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A6" w:rsidRDefault="00AC1DA6">
      <w:pPr>
        <w:pStyle w:val="Corpodeltesto"/>
        <w:spacing w:before="7"/>
        <w:rPr>
          <w:rFonts w:ascii="Times New Roman"/>
          <w:sz w:val="18"/>
        </w:rPr>
      </w:pPr>
    </w:p>
    <w:p w:rsidR="00AC1DA6" w:rsidRDefault="008456DD">
      <w:pPr>
        <w:spacing w:before="87"/>
        <w:ind w:left="2060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659765</wp:posOffset>
            </wp:positionH>
            <wp:positionV relativeFrom="paragraph">
              <wp:posOffset>-130967</wp:posOffset>
            </wp:positionV>
            <wp:extent cx="1032511" cy="10217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1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:rsidR="00AC1DA6" w:rsidRDefault="00AC1DA6">
      <w:pPr>
        <w:pStyle w:val="Corpodeltesto"/>
        <w:spacing w:before="1"/>
        <w:rPr>
          <w:rFonts w:ascii="Times New Roman"/>
          <w:b/>
          <w:i/>
          <w:sz w:val="23"/>
        </w:rPr>
      </w:pPr>
    </w:p>
    <w:p w:rsidR="00AC1DA6" w:rsidRDefault="008456DD">
      <w:pPr>
        <w:spacing w:before="87"/>
        <w:ind w:left="2060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 w:rsidR="00D9077A">
        <w:rPr>
          <w:rFonts w:ascii="Times New Roman"/>
          <w:i/>
          <w:sz w:val="32"/>
        </w:rPr>
        <w:t>(</w:t>
      </w:r>
      <w:r>
        <w:rPr>
          <w:rFonts w:ascii="Times New Roman"/>
          <w:i/>
          <w:sz w:val="32"/>
        </w:rPr>
        <w:t xml:space="preserve"> IPSIA)</w:t>
      </w:r>
    </w:p>
    <w:p w:rsidR="00AC1DA6" w:rsidRDefault="00AC1DA6">
      <w:pPr>
        <w:pStyle w:val="Corpodeltesto"/>
        <w:spacing w:before="1"/>
        <w:rPr>
          <w:rFonts w:ascii="Times New Roman"/>
          <w:i/>
          <w:sz w:val="27"/>
        </w:rPr>
      </w:pPr>
    </w:p>
    <w:p w:rsidR="00AC1DA6" w:rsidRDefault="008456DD">
      <w:pPr>
        <w:ind w:left="1310" w:right="1204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 GEOGRAFIA</w:t>
      </w:r>
    </w:p>
    <w:p w:rsidR="00AC1DA6" w:rsidRDefault="00AC1DA6">
      <w:pPr>
        <w:pStyle w:val="Corpodeltesto"/>
        <w:spacing w:before="4"/>
        <w:rPr>
          <w:rFonts w:ascii="Times New Roman"/>
          <w:b/>
          <w:sz w:val="30"/>
        </w:rPr>
      </w:pPr>
    </w:p>
    <w:p w:rsidR="00AC1DA6" w:rsidRDefault="00B2788A">
      <w:pPr>
        <w:pStyle w:val="Titolo1"/>
        <w:spacing w:line="477" w:lineRule="auto"/>
        <w:ind w:left="2960" w:right="2844"/>
        <w:jc w:val="center"/>
      </w:pPr>
      <w:r>
        <w:t>ANNO SCOLASTICO 2020</w:t>
      </w:r>
      <w:r w:rsidR="008456DD">
        <w:t xml:space="preserve"> - 20</w:t>
      </w:r>
      <w:r>
        <w:t>21</w:t>
      </w:r>
      <w:r w:rsidR="00D9077A">
        <w:t xml:space="preserve"> CLASSE II</w:t>
      </w:r>
      <w:r w:rsidR="008456DD">
        <w:t xml:space="preserve"> SEZIONE </w:t>
      </w:r>
      <w:r w:rsidR="00D9077A">
        <w:t>G</w:t>
      </w:r>
    </w:p>
    <w:p w:rsidR="00AC1DA6" w:rsidRDefault="008456DD">
      <w:pPr>
        <w:spacing w:line="321" w:lineRule="exact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Docente</w:t>
      </w:r>
      <w:r>
        <w:rPr>
          <w:rFonts w:ascii="Times New Roman"/>
          <w:b/>
          <w:sz w:val="28"/>
        </w:rPr>
        <w:t xml:space="preserve">: </w:t>
      </w:r>
      <w:r w:rsidR="00D9077A">
        <w:rPr>
          <w:rFonts w:ascii="Times New Roman"/>
          <w:b/>
          <w:sz w:val="28"/>
        </w:rPr>
        <w:t>Belligero Martino</w:t>
      </w:r>
    </w:p>
    <w:p w:rsidR="00AC1DA6" w:rsidRDefault="00AC1DA6">
      <w:pPr>
        <w:pStyle w:val="Corpodeltesto"/>
        <w:rPr>
          <w:rFonts w:ascii="Times New Roman"/>
          <w:b/>
        </w:rPr>
      </w:pPr>
    </w:p>
    <w:p w:rsidR="00AC1DA6" w:rsidRDefault="008456DD">
      <w:pPr>
        <w:spacing w:before="89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 w:rsidR="005C4BE7">
        <w:rPr>
          <w:rFonts w:ascii="Times New Roman"/>
          <w:b/>
          <w:sz w:val="28"/>
        </w:rPr>
        <w:t>: 1</w:t>
      </w:r>
    </w:p>
    <w:p w:rsidR="00AC1DA6" w:rsidRDefault="00AC1DA6">
      <w:pPr>
        <w:pStyle w:val="Corpodeltesto"/>
        <w:spacing w:before="9"/>
        <w:rPr>
          <w:rFonts w:ascii="Times New Roman"/>
          <w:b/>
        </w:rPr>
      </w:pPr>
    </w:p>
    <w:p w:rsidR="00AC1DA6" w:rsidRPr="00FD261A" w:rsidRDefault="00FD261A" w:rsidP="005E478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D42CF" w:rsidRPr="00FD261A">
        <w:rPr>
          <w:sz w:val="20"/>
          <w:szCs w:val="20"/>
        </w:rPr>
        <w:t xml:space="preserve">La geografia </w:t>
      </w:r>
      <w:r w:rsidR="005C4BE7">
        <w:rPr>
          <w:sz w:val="20"/>
          <w:szCs w:val="20"/>
        </w:rPr>
        <w:t xml:space="preserve">contribuisce a fornire una visione corretta delle dinamiche planetarie in rapporto ai fattori spaziali ed antropici. </w:t>
      </w:r>
      <w:r w:rsidR="008456DD" w:rsidRPr="00FD261A">
        <w:rPr>
          <w:sz w:val="20"/>
          <w:szCs w:val="20"/>
        </w:rPr>
        <w:t>Il percorso proposto agli stud</w:t>
      </w:r>
      <w:r w:rsidR="005C4BE7">
        <w:rPr>
          <w:sz w:val="20"/>
          <w:szCs w:val="20"/>
        </w:rPr>
        <w:t>enti, diviso in moduli (unità</w:t>
      </w:r>
      <w:r w:rsidR="008456DD" w:rsidRPr="00FD261A">
        <w:rPr>
          <w:sz w:val="20"/>
          <w:szCs w:val="20"/>
        </w:rPr>
        <w:t>)</w:t>
      </w:r>
      <w:r w:rsidR="00421F54" w:rsidRPr="00FD261A">
        <w:rPr>
          <w:sz w:val="20"/>
          <w:szCs w:val="20"/>
        </w:rPr>
        <w:t xml:space="preserve"> e Unità didattiche</w:t>
      </w:r>
      <w:r w:rsidR="005C4BE7">
        <w:rPr>
          <w:sz w:val="20"/>
          <w:szCs w:val="20"/>
        </w:rPr>
        <w:t xml:space="preserve"> (lezioni)</w:t>
      </w:r>
      <w:r w:rsidR="00421F54" w:rsidRPr="00FD261A">
        <w:rPr>
          <w:sz w:val="20"/>
          <w:szCs w:val="20"/>
        </w:rPr>
        <w:t xml:space="preserve">, </w:t>
      </w:r>
      <w:r w:rsidR="005C4BE7">
        <w:rPr>
          <w:sz w:val="20"/>
          <w:szCs w:val="20"/>
        </w:rPr>
        <w:t xml:space="preserve">fornisce gli  strumenti minimi per la lettura delle dinamiche planetarie. </w:t>
      </w:r>
    </w:p>
    <w:p w:rsidR="00AC1DA6" w:rsidRPr="00FD261A" w:rsidRDefault="00AC1DA6">
      <w:pPr>
        <w:pStyle w:val="Corpodeltesto"/>
        <w:spacing w:before="6"/>
      </w:pPr>
    </w:p>
    <w:p w:rsidR="00AC1DA6" w:rsidRDefault="008456DD">
      <w:pPr>
        <w:ind w:left="220"/>
        <w:jc w:val="both"/>
        <w:rPr>
          <w:b/>
          <w:sz w:val="20"/>
        </w:rPr>
      </w:pPr>
      <w:r>
        <w:rPr>
          <w:b/>
          <w:sz w:val="20"/>
          <w:u w:val="single"/>
        </w:rPr>
        <w:t>Obiettivi trasversali e ruolo della disciplina nel loro raggiungimento</w:t>
      </w:r>
    </w:p>
    <w:p w:rsidR="00AC1DA6" w:rsidRDefault="00AC1DA6">
      <w:pPr>
        <w:pStyle w:val="Corpodeltesto"/>
        <w:spacing w:before="9"/>
        <w:rPr>
          <w:b/>
          <w:sz w:val="19"/>
        </w:rPr>
      </w:pPr>
    </w:p>
    <w:p w:rsidR="00AC1DA6" w:rsidRDefault="008456DD">
      <w:pPr>
        <w:pStyle w:val="Corpodeltesto"/>
        <w:spacing w:line="220" w:lineRule="exact"/>
        <w:ind w:left="220"/>
      </w:pPr>
      <w:r>
        <w:t>Il corso di Geografia contribuirà raggiungimento dei seguenti obiettivi trasversali</w:t>
      </w:r>
      <w:r w:rsidR="005C4BE7">
        <w:t>:</w:t>
      </w:r>
    </w:p>
    <w:p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un linguaggio</w:t>
      </w:r>
      <w:r>
        <w:rPr>
          <w:spacing w:val="-1"/>
          <w:sz w:val="20"/>
        </w:rPr>
        <w:t xml:space="preserve"> </w:t>
      </w:r>
      <w:r>
        <w:rPr>
          <w:sz w:val="20"/>
        </w:rPr>
        <w:t>specifico</w:t>
      </w:r>
    </w:p>
    <w:p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sia il libro di testo sia a</w:t>
      </w:r>
      <w:r w:rsidR="005C4BE7">
        <w:rPr>
          <w:sz w:val="20"/>
        </w:rPr>
        <w:t>ltre fonti</w:t>
      </w:r>
    </w:p>
    <w:p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i meccanismi di</w:t>
      </w:r>
      <w:r>
        <w:rPr>
          <w:spacing w:val="-1"/>
          <w:sz w:val="20"/>
        </w:rPr>
        <w:t xml:space="preserve"> </w:t>
      </w:r>
      <w:r>
        <w:rPr>
          <w:sz w:val="20"/>
        </w:rPr>
        <w:t>causa-effetto</w:t>
      </w:r>
    </w:p>
    <w:p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l’interdisciplinarità degli argomenti</w:t>
      </w:r>
      <w:r>
        <w:rPr>
          <w:spacing w:val="-1"/>
          <w:sz w:val="20"/>
        </w:rPr>
        <w:t xml:space="preserve"> </w:t>
      </w:r>
      <w:r>
        <w:rPr>
          <w:sz w:val="20"/>
        </w:rPr>
        <w:t>trattati</w:t>
      </w:r>
    </w:p>
    <w:p w:rsidR="00AC1DA6" w:rsidRDefault="00AC1DA6">
      <w:pPr>
        <w:pStyle w:val="Corpodeltesto"/>
        <w:spacing w:before="2"/>
        <w:rPr>
          <w:sz w:val="26"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/>
      </w:tblPr>
      <w:tblGrid>
        <w:gridCol w:w="2742"/>
        <w:gridCol w:w="1936"/>
        <w:gridCol w:w="1711"/>
        <w:gridCol w:w="1984"/>
        <w:gridCol w:w="1691"/>
      </w:tblGrid>
      <w:tr w:rsidR="002E01C1" w:rsidRPr="002E01C1" w:rsidTr="002E18C6">
        <w:trPr>
          <w:trHeight w:val="460"/>
        </w:trPr>
        <w:tc>
          <w:tcPr>
            <w:tcW w:w="2742" w:type="dxa"/>
            <w:vMerge w:val="restart"/>
          </w:tcPr>
          <w:p w:rsidR="00AC1DA6" w:rsidRPr="002E01C1" w:rsidRDefault="00AC1DA6">
            <w:pPr>
              <w:pStyle w:val="TableParagraph"/>
              <w:spacing w:before="10"/>
              <w:rPr>
                <w:sz w:val="38"/>
              </w:rPr>
            </w:pPr>
          </w:p>
          <w:p w:rsidR="00AC1DA6" w:rsidRPr="002E01C1" w:rsidRDefault="008456DD">
            <w:pPr>
              <w:pStyle w:val="TableParagraph"/>
              <w:ind w:left="92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5631" w:type="dxa"/>
            <w:gridSpan w:val="3"/>
          </w:tcPr>
          <w:p w:rsidR="00AC1DA6" w:rsidRPr="002E01C1" w:rsidRDefault="008456DD">
            <w:pPr>
              <w:pStyle w:val="TableParagraph"/>
              <w:spacing w:before="89"/>
              <w:ind w:left="8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691" w:type="dxa"/>
            <w:vMerge w:val="restart"/>
          </w:tcPr>
          <w:p w:rsidR="00AC1DA6" w:rsidRPr="002E01C1" w:rsidRDefault="008456DD">
            <w:pPr>
              <w:pStyle w:val="TableParagraph"/>
              <w:spacing w:before="169" w:line="261" w:lineRule="auto"/>
              <w:ind w:left="91" w:right="79"/>
              <w:jc w:val="center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MODALITÀ DI     VERIFICA</w:t>
            </w:r>
          </w:p>
        </w:tc>
      </w:tr>
      <w:tr w:rsidR="002E01C1" w:rsidRPr="002E01C1" w:rsidTr="002E18C6">
        <w:trPr>
          <w:trHeight w:val="749"/>
        </w:trPr>
        <w:tc>
          <w:tcPr>
            <w:tcW w:w="2742" w:type="dxa"/>
            <w:vMerge/>
            <w:tcBorders>
              <w:top w:val="nil"/>
            </w:tcBorders>
          </w:tcPr>
          <w:p w:rsidR="00AC1DA6" w:rsidRPr="002E01C1" w:rsidRDefault="00AC1DA6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</w:tcPr>
          <w:p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:rsidR="00AC1DA6" w:rsidRPr="002E01C1" w:rsidRDefault="008456DD">
            <w:pPr>
              <w:pStyle w:val="TableParagraph"/>
              <w:ind w:left="1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1711" w:type="dxa"/>
          </w:tcPr>
          <w:p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:rsidR="00AC1DA6" w:rsidRPr="002E01C1" w:rsidRDefault="008456DD">
            <w:pPr>
              <w:pStyle w:val="TableParagraph"/>
              <w:ind w:left="310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1984" w:type="dxa"/>
          </w:tcPr>
          <w:p w:rsidR="00AC1DA6" w:rsidRPr="002E01C1" w:rsidRDefault="008456DD">
            <w:pPr>
              <w:pStyle w:val="TableParagraph"/>
              <w:spacing w:before="99" w:line="261" w:lineRule="auto"/>
              <w:ind w:left="835" w:right="138" w:hanging="680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AC1DA6" w:rsidRPr="002E01C1" w:rsidRDefault="00AC1DA6">
            <w:pPr>
              <w:rPr>
                <w:sz w:val="2"/>
                <w:szCs w:val="2"/>
              </w:rPr>
            </w:pPr>
          </w:p>
        </w:tc>
      </w:tr>
      <w:tr w:rsidR="002E01C1" w:rsidRPr="002E01C1" w:rsidTr="002E18C6">
        <w:trPr>
          <w:trHeight w:val="4932"/>
        </w:trPr>
        <w:tc>
          <w:tcPr>
            <w:tcW w:w="2742" w:type="dxa"/>
          </w:tcPr>
          <w:p w:rsidR="00AC1DA6" w:rsidRPr="002E01C1" w:rsidRDefault="00AC1DA6">
            <w:pPr>
              <w:pStyle w:val="TableParagraph"/>
              <w:spacing w:before="7"/>
              <w:rPr>
                <w:sz w:val="19"/>
              </w:rPr>
            </w:pPr>
          </w:p>
          <w:p w:rsidR="00AC1DA6" w:rsidRPr="002E01C1" w:rsidRDefault="008456DD">
            <w:pPr>
              <w:pStyle w:val="TableParagraph"/>
              <w:ind w:left="92"/>
              <w:rPr>
                <w:b/>
                <w:sz w:val="20"/>
              </w:rPr>
            </w:pPr>
            <w:r w:rsidRPr="002E01C1">
              <w:rPr>
                <w:b/>
                <w:sz w:val="20"/>
              </w:rPr>
              <w:t xml:space="preserve">Modulo I: </w:t>
            </w:r>
            <w:r w:rsidR="005C4BE7">
              <w:rPr>
                <w:b/>
                <w:sz w:val="20"/>
              </w:rPr>
              <w:t>I caratteri della Terra</w:t>
            </w:r>
          </w:p>
          <w:p w:rsidR="00AC1DA6" w:rsidRPr="002E01C1" w:rsidRDefault="00AC1DA6">
            <w:pPr>
              <w:pStyle w:val="TableParagraph"/>
              <w:spacing w:before="10"/>
              <w:rPr>
                <w:sz w:val="19"/>
              </w:rPr>
            </w:pPr>
          </w:p>
          <w:p w:rsidR="00AC1DA6" w:rsidRPr="002E01C1" w:rsidRDefault="008456DD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1 </w:t>
            </w:r>
            <w:r w:rsidR="005C4BE7">
              <w:rPr>
                <w:sz w:val="20"/>
              </w:rPr>
              <w:t>Gli strumenti di rappresentazione</w:t>
            </w:r>
          </w:p>
          <w:p w:rsidR="00AC1DA6" w:rsidRPr="002E01C1" w:rsidRDefault="008456DD">
            <w:pPr>
              <w:pStyle w:val="TableParagraph"/>
              <w:spacing w:line="240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2 </w:t>
            </w:r>
            <w:r w:rsidR="005C4BE7">
              <w:rPr>
                <w:sz w:val="20"/>
              </w:rPr>
              <w:t>LA Terra nel sistema solare, i climi e gli ambienti</w:t>
            </w:r>
          </w:p>
          <w:p w:rsidR="00AC1DA6" w:rsidRPr="002E01C1" w:rsidRDefault="008456DD">
            <w:pPr>
              <w:pStyle w:val="TableParagraph"/>
              <w:spacing w:line="240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3 </w:t>
            </w:r>
            <w:r w:rsidR="005C4BE7">
              <w:rPr>
                <w:sz w:val="20"/>
              </w:rPr>
              <w:t>Le risorse e lo sviluppo sostenibile</w:t>
            </w:r>
          </w:p>
          <w:p w:rsidR="00AC1DA6" w:rsidRPr="002E01C1" w:rsidRDefault="00AC1DA6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:rsidR="00AC1DA6" w:rsidRPr="002E01C1" w:rsidRDefault="008456DD">
            <w:pPr>
              <w:pStyle w:val="TableParagraph"/>
              <w:ind w:left="92" w:right="750"/>
              <w:rPr>
                <w:sz w:val="20"/>
              </w:rPr>
            </w:pPr>
            <w:r w:rsidRPr="002E01C1">
              <w:rPr>
                <w:sz w:val="20"/>
              </w:rPr>
              <w:t>Tempi: Settembre</w:t>
            </w:r>
            <w:r w:rsidR="005C4BE7">
              <w:rPr>
                <w:sz w:val="20"/>
              </w:rPr>
              <w:t>-ottobre</w:t>
            </w:r>
          </w:p>
        </w:tc>
        <w:tc>
          <w:tcPr>
            <w:tcW w:w="1936" w:type="dxa"/>
          </w:tcPr>
          <w:p w:rsidR="00C75252" w:rsidRDefault="00C75252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Sapersi orientare nello spazio e sulle carte geografiche</w:t>
            </w: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Saper interpretare le rappresentazioni grafiche</w:t>
            </w: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Comprendere le dinamiche climatiche planetarie</w:t>
            </w: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:rsidR="005C4BE7" w:rsidRDefault="005C4BE7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Saper collocare i principali ambienti terrestri</w:t>
            </w:r>
          </w:p>
          <w:p w:rsidR="002E18C6" w:rsidRDefault="002E18C6" w:rsidP="00972A93">
            <w:pPr>
              <w:pStyle w:val="TableParagraph"/>
              <w:spacing w:before="1"/>
              <w:ind w:right="112"/>
              <w:rPr>
                <w:sz w:val="20"/>
              </w:rPr>
            </w:pPr>
          </w:p>
          <w:p w:rsidR="002E18C6" w:rsidRPr="002E01C1" w:rsidRDefault="002E18C6" w:rsidP="00972A93">
            <w:pPr>
              <w:pStyle w:val="TableParagraph"/>
              <w:spacing w:before="1"/>
              <w:ind w:right="112"/>
              <w:rPr>
                <w:sz w:val="20"/>
              </w:rPr>
            </w:pPr>
            <w:r>
              <w:rPr>
                <w:sz w:val="20"/>
              </w:rPr>
              <w:t>Comprendere il concetto di sviluppo sostenibile</w:t>
            </w:r>
          </w:p>
        </w:tc>
        <w:tc>
          <w:tcPr>
            <w:tcW w:w="1711" w:type="dxa"/>
          </w:tcPr>
          <w:p w:rsidR="005C4BE7" w:rsidRPr="005C4BE7" w:rsidRDefault="005C4BE7" w:rsidP="005C4BE7">
            <w:pPr>
              <w:pStyle w:val="TableParagraph"/>
              <w:ind w:left="90" w:right="175"/>
              <w:rPr>
                <w:sz w:val="20"/>
              </w:rPr>
            </w:pPr>
            <w:r w:rsidRPr="005C4BE7">
              <w:rPr>
                <w:sz w:val="20"/>
              </w:rPr>
              <w:t>Sapersi orientare nello spazio e sulle carte geografiche</w:t>
            </w:r>
          </w:p>
          <w:p w:rsidR="00AC1DA6" w:rsidRDefault="00AC1DA6" w:rsidP="00972A93">
            <w:pPr>
              <w:pStyle w:val="TableParagraph"/>
              <w:ind w:left="90" w:right="175"/>
              <w:rPr>
                <w:sz w:val="20"/>
              </w:rPr>
            </w:pPr>
          </w:p>
          <w:p w:rsidR="005C4BE7" w:rsidRDefault="005C4BE7" w:rsidP="00972A93">
            <w:pPr>
              <w:pStyle w:val="TableParagraph"/>
              <w:ind w:left="90" w:right="175"/>
              <w:rPr>
                <w:sz w:val="20"/>
              </w:rPr>
            </w:pPr>
            <w:r>
              <w:rPr>
                <w:sz w:val="20"/>
              </w:rPr>
              <w:t>Saper raccogliere i dati</w:t>
            </w:r>
          </w:p>
          <w:p w:rsidR="005C4BE7" w:rsidRDefault="005C4BE7" w:rsidP="00972A93">
            <w:pPr>
              <w:pStyle w:val="TableParagraph"/>
              <w:ind w:left="90" w:right="175"/>
              <w:rPr>
                <w:sz w:val="20"/>
              </w:rPr>
            </w:pPr>
          </w:p>
          <w:p w:rsidR="005C4BE7" w:rsidRDefault="002E18C6" w:rsidP="00972A93">
            <w:pPr>
              <w:pStyle w:val="TableParagraph"/>
              <w:ind w:left="90" w:right="175"/>
              <w:rPr>
                <w:sz w:val="20"/>
              </w:rPr>
            </w:pPr>
            <w:r>
              <w:rPr>
                <w:sz w:val="20"/>
              </w:rPr>
              <w:t>Saper comprendere i legami clima/ambiente</w:t>
            </w:r>
          </w:p>
          <w:p w:rsidR="002E18C6" w:rsidRDefault="002E18C6" w:rsidP="00972A93">
            <w:pPr>
              <w:pStyle w:val="TableParagraph"/>
              <w:ind w:left="90" w:right="175"/>
              <w:rPr>
                <w:sz w:val="20"/>
              </w:rPr>
            </w:pPr>
          </w:p>
          <w:p w:rsidR="002E18C6" w:rsidRPr="002E01C1" w:rsidRDefault="002E18C6" w:rsidP="00972A93">
            <w:pPr>
              <w:pStyle w:val="TableParagraph"/>
              <w:ind w:left="90" w:right="175"/>
              <w:rPr>
                <w:sz w:val="20"/>
              </w:rPr>
            </w:pPr>
            <w:r>
              <w:rPr>
                <w:sz w:val="20"/>
              </w:rPr>
              <w:t>Comprendere gli effetti dell’agire umano sul pianeta</w:t>
            </w:r>
          </w:p>
        </w:tc>
        <w:tc>
          <w:tcPr>
            <w:tcW w:w="1984" w:type="dxa"/>
          </w:tcPr>
          <w:p w:rsidR="00674461" w:rsidRDefault="002E18C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Sistema di coordinate geografiche</w:t>
            </w:r>
          </w:p>
          <w:p w:rsidR="002E18C6" w:rsidRDefault="002E18C6">
            <w:pPr>
              <w:pStyle w:val="TableParagraph"/>
              <w:ind w:left="95" w:right="138"/>
              <w:rPr>
                <w:sz w:val="20"/>
              </w:rPr>
            </w:pPr>
          </w:p>
          <w:p w:rsidR="002E18C6" w:rsidRDefault="002E18C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I principali climi ed ambienti terrestri</w:t>
            </w:r>
          </w:p>
          <w:p w:rsidR="002E18C6" w:rsidRDefault="002E18C6">
            <w:pPr>
              <w:pStyle w:val="TableParagraph"/>
              <w:ind w:left="95" w:right="138"/>
              <w:rPr>
                <w:sz w:val="20"/>
              </w:rPr>
            </w:pPr>
          </w:p>
          <w:p w:rsidR="002E18C6" w:rsidRPr="002E01C1" w:rsidRDefault="002E18C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Rapporto uso risorse inquinamento</w:t>
            </w:r>
          </w:p>
        </w:tc>
        <w:tc>
          <w:tcPr>
            <w:tcW w:w="1691" w:type="dxa"/>
          </w:tcPr>
          <w:p w:rsidR="00AC1DA6" w:rsidRPr="002E01C1" w:rsidRDefault="008456D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</w:t>
            </w:r>
            <w:r w:rsidR="002E01C1" w:rsidRPr="002E01C1">
              <w:rPr>
                <w:sz w:val="20"/>
              </w:rPr>
              <w:t>/Test strutturato o semi strutturato</w:t>
            </w:r>
          </w:p>
        </w:tc>
      </w:tr>
    </w:tbl>
    <w:p w:rsidR="00AC1DA6" w:rsidRPr="002E01C1" w:rsidRDefault="00AC1DA6">
      <w:pPr>
        <w:rPr>
          <w:sz w:val="20"/>
        </w:rPr>
        <w:sectPr w:rsidR="00AC1DA6" w:rsidRPr="002E01C1">
          <w:type w:val="continuous"/>
          <w:pgSz w:w="11900" w:h="16840"/>
          <w:pgMar w:top="1100" w:right="10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3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/>
      </w:tblPr>
      <w:tblGrid>
        <w:gridCol w:w="2443"/>
        <w:gridCol w:w="1895"/>
        <w:gridCol w:w="1549"/>
        <w:gridCol w:w="1769"/>
        <w:gridCol w:w="1466"/>
      </w:tblGrid>
      <w:tr w:rsidR="002E01C1" w:rsidRPr="002E01C1" w:rsidTr="00D664DA">
        <w:trPr>
          <w:trHeight w:val="1926"/>
        </w:trPr>
        <w:tc>
          <w:tcPr>
            <w:tcW w:w="2443" w:type="dxa"/>
            <w:tcBorders>
              <w:bottom w:val="single" w:sz="4" w:space="0" w:color="auto"/>
            </w:tcBorders>
          </w:tcPr>
          <w:p w:rsidR="002E18C6" w:rsidRPr="002E01C1" w:rsidRDefault="008456DD" w:rsidP="002E18C6">
            <w:pPr>
              <w:pStyle w:val="TableParagraph"/>
              <w:spacing w:before="70"/>
              <w:ind w:left="92" w:right="1029"/>
              <w:rPr>
                <w:sz w:val="20"/>
              </w:rPr>
            </w:pPr>
            <w:r w:rsidRPr="002E01C1">
              <w:rPr>
                <w:b/>
                <w:sz w:val="20"/>
              </w:rPr>
              <w:lastRenderedPageBreak/>
              <w:t xml:space="preserve">Modulo II: </w:t>
            </w:r>
            <w:r w:rsidR="002E18C6">
              <w:rPr>
                <w:b/>
                <w:sz w:val="20"/>
              </w:rPr>
              <w:t>Gli aspetti demografici e culturali</w:t>
            </w:r>
          </w:p>
          <w:p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</w:p>
          <w:p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  <w:r>
              <w:rPr>
                <w:sz w:val="20"/>
              </w:rPr>
              <w:t>U.D.1 La popolazione e la questione migratoria</w:t>
            </w:r>
          </w:p>
          <w:p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  <w:r>
              <w:rPr>
                <w:sz w:val="20"/>
              </w:rPr>
              <w:t>U.D. 2 Le città del mondo</w:t>
            </w:r>
          </w:p>
          <w:p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  <w:r>
              <w:rPr>
                <w:sz w:val="20"/>
              </w:rPr>
              <w:t xml:space="preserve">U.D. 3 Le lingue e le religioni </w:t>
            </w:r>
          </w:p>
          <w:p w:rsidR="009A7F9C" w:rsidRDefault="009A7F9C" w:rsidP="00A31B5E">
            <w:pPr>
              <w:pStyle w:val="TableParagraph"/>
              <w:ind w:left="433" w:right="449" w:hanging="340"/>
              <w:rPr>
                <w:sz w:val="20"/>
              </w:rPr>
            </w:pPr>
          </w:p>
          <w:p w:rsidR="009A7F9C" w:rsidRPr="009A7F9C" w:rsidRDefault="009A7F9C" w:rsidP="009A7F9C"/>
          <w:p w:rsidR="009A7F9C" w:rsidRPr="009A7F9C" w:rsidRDefault="009A7F9C" w:rsidP="009A7F9C">
            <w:pPr>
              <w:rPr>
                <w:sz w:val="20"/>
                <w:szCs w:val="20"/>
              </w:rPr>
            </w:pPr>
            <w:r w:rsidRPr="009A7F9C">
              <w:rPr>
                <w:sz w:val="20"/>
                <w:szCs w:val="20"/>
              </w:rPr>
              <w:t>Tempi</w:t>
            </w:r>
            <w:r>
              <w:rPr>
                <w:sz w:val="20"/>
                <w:szCs w:val="20"/>
              </w:rPr>
              <w:t>: ottobre-novembre</w:t>
            </w:r>
          </w:p>
          <w:p w:rsidR="009A7F9C" w:rsidRDefault="009A7F9C" w:rsidP="009A7F9C"/>
          <w:p w:rsidR="00AC1DA6" w:rsidRPr="009A7F9C" w:rsidRDefault="00AC1DA6" w:rsidP="009A7F9C"/>
        </w:tc>
        <w:tc>
          <w:tcPr>
            <w:tcW w:w="1895" w:type="dxa"/>
            <w:tcBorders>
              <w:bottom w:val="single" w:sz="4" w:space="0" w:color="auto"/>
            </w:tcBorders>
          </w:tcPr>
          <w:p w:rsidR="00BA6A8F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>Saper individuare le principali dinamiche demografiche planetarie</w:t>
            </w:r>
          </w:p>
          <w:p w:rsidR="002E18C6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>Comprendere i legami tra dinamiche demografiche e migrazioni</w:t>
            </w:r>
          </w:p>
          <w:p w:rsidR="002E18C6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>Comprendere le principali dinamiche urbane</w:t>
            </w:r>
          </w:p>
          <w:p w:rsidR="002E18C6" w:rsidRPr="002E01C1" w:rsidRDefault="002E18C6" w:rsidP="009A7F9C">
            <w:pPr>
              <w:pStyle w:val="TableParagraph"/>
              <w:spacing w:before="70"/>
              <w:ind w:right="71"/>
              <w:rPr>
                <w:sz w:val="20"/>
              </w:rPr>
            </w:pPr>
            <w:r>
              <w:rPr>
                <w:sz w:val="20"/>
              </w:rPr>
              <w:t xml:space="preserve">Comprendere i caratteri delle etnie  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3A1173" w:rsidRDefault="002E18C6" w:rsidP="009A7F9C">
            <w:pPr>
              <w:pStyle w:val="TableParagraph"/>
              <w:spacing w:before="70"/>
              <w:ind w:right="53"/>
              <w:rPr>
                <w:sz w:val="20"/>
              </w:rPr>
            </w:pPr>
            <w:r>
              <w:rPr>
                <w:sz w:val="20"/>
              </w:rPr>
              <w:t>Individuare gli effetti delle dinamiche planetarie</w:t>
            </w:r>
          </w:p>
          <w:p w:rsidR="002E18C6" w:rsidRDefault="002E18C6" w:rsidP="002E18C6">
            <w:pPr>
              <w:pStyle w:val="TableParagraph"/>
              <w:spacing w:before="70"/>
              <w:ind w:right="53"/>
              <w:rPr>
                <w:sz w:val="20"/>
              </w:rPr>
            </w:pPr>
          </w:p>
          <w:p w:rsidR="002E18C6" w:rsidRDefault="009A7F9C" w:rsidP="002E18C6">
            <w:pPr>
              <w:pStyle w:val="TableParagraph"/>
              <w:spacing w:before="70"/>
              <w:ind w:right="53"/>
              <w:rPr>
                <w:sz w:val="20"/>
              </w:rPr>
            </w:pPr>
            <w:r>
              <w:rPr>
                <w:sz w:val="20"/>
              </w:rPr>
              <w:t>Comprendere le cause delle migrazioni</w:t>
            </w:r>
          </w:p>
          <w:p w:rsidR="002E18C6" w:rsidRDefault="002E18C6">
            <w:pPr>
              <w:pStyle w:val="TableParagraph"/>
              <w:spacing w:before="70"/>
              <w:ind w:left="90" w:right="53"/>
              <w:rPr>
                <w:sz w:val="20"/>
              </w:rPr>
            </w:pPr>
          </w:p>
          <w:p w:rsidR="002E18C6" w:rsidRPr="002E01C1" w:rsidRDefault="002E18C6" w:rsidP="002E18C6">
            <w:pPr>
              <w:pStyle w:val="TableParagraph"/>
              <w:spacing w:before="70"/>
              <w:ind w:right="53"/>
              <w:rPr>
                <w:sz w:val="20"/>
              </w:rPr>
            </w:pPr>
            <w:r>
              <w:rPr>
                <w:sz w:val="20"/>
              </w:rPr>
              <w:t>Individuare le dinamiche interne ai nuclei urbani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AC1DA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Transizione demografiche</w:t>
            </w:r>
          </w:p>
          <w:p w:rsidR="009A7F9C" w:rsidRDefault="009A7F9C" w:rsidP="009A7F9C">
            <w:pPr>
              <w:pStyle w:val="TableParagraph"/>
              <w:rPr>
                <w:sz w:val="20"/>
              </w:rPr>
            </w:pPr>
          </w:p>
          <w:p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Piramidi delle età</w:t>
            </w:r>
          </w:p>
          <w:p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Flussi migratori</w:t>
            </w:r>
          </w:p>
          <w:p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Principali lingue e religioni</w:t>
            </w:r>
          </w:p>
          <w:p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:rsidR="002E18C6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Conoscere la rete urbana terrestre</w:t>
            </w:r>
          </w:p>
          <w:p w:rsidR="002E18C6" w:rsidRDefault="002E18C6">
            <w:pPr>
              <w:pStyle w:val="TableParagraph"/>
              <w:ind w:left="95"/>
              <w:rPr>
                <w:sz w:val="20"/>
              </w:rPr>
            </w:pPr>
          </w:p>
          <w:p w:rsidR="002E18C6" w:rsidRPr="002E01C1" w:rsidRDefault="002E18C6" w:rsidP="009A7F9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Distinguere le realtà urbane del Nord e Sud del mondo 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AC1DA6" w:rsidRPr="002E01C1" w:rsidRDefault="002E01C1">
            <w:pPr>
              <w:pStyle w:val="TableParagraph"/>
              <w:spacing w:before="70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</w:t>
            </w:r>
            <w:r w:rsidR="008456DD" w:rsidRPr="002E01C1">
              <w:rPr>
                <w:sz w:val="20"/>
              </w:rPr>
              <w:t>Test strutturato o semi strutturato</w:t>
            </w:r>
          </w:p>
        </w:tc>
      </w:tr>
      <w:tr w:rsidR="002E01C1" w:rsidRPr="002E01C1" w:rsidTr="00D664DA">
        <w:trPr>
          <w:trHeight w:val="3968"/>
        </w:trPr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</w:tcPr>
          <w:p w:rsidR="00AC1DA6" w:rsidRPr="002E01C1" w:rsidRDefault="008456DD" w:rsidP="00E204E2">
            <w:pPr>
              <w:pStyle w:val="TableParagraph"/>
              <w:spacing w:before="70"/>
              <w:ind w:left="92"/>
              <w:rPr>
                <w:b/>
                <w:sz w:val="20"/>
              </w:rPr>
            </w:pPr>
            <w:r w:rsidRPr="002E01C1">
              <w:rPr>
                <w:b/>
                <w:sz w:val="20"/>
              </w:rPr>
              <w:t xml:space="preserve">Modulo III: </w:t>
            </w:r>
            <w:r w:rsidR="009A7F9C">
              <w:rPr>
                <w:b/>
                <w:sz w:val="20"/>
              </w:rPr>
              <w:t xml:space="preserve">Economia, interazione globali e squilibri </w:t>
            </w:r>
          </w:p>
          <w:p w:rsidR="00E204E2" w:rsidRPr="002E01C1" w:rsidRDefault="00E204E2" w:rsidP="00E204E2">
            <w:pPr>
              <w:pStyle w:val="TableParagraph"/>
              <w:spacing w:before="70"/>
              <w:ind w:left="92"/>
              <w:rPr>
                <w:sz w:val="19"/>
              </w:rPr>
            </w:pPr>
          </w:p>
          <w:p w:rsidR="00AC1DA6" w:rsidRPr="002E01C1" w:rsidRDefault="008456DD">
            <w:pPr>
              <w:pStyle w:val="TableParagraph"/>
              <w:spacing w:line="241" w:lineRule="exact"/>
              <w:ind w:left="92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 w:rsidR="009A7F9C">
              <w:rPr>
                <w:sz w:val="20"/>
              </w:rPr>
              <w:t>1 La globalizzazione</w:t>
            </w:r>
          </w:p>
          <w:p w:rsidR="00AC1DA6" w:rsidRDefault="008456DD">
            <w:pPr>
              <w:pStyle w:val="TableParagraph"/>
              <w:spacing w:line="240" w:lineRule="exact"/>
              <w:ind w:left="92"/>
              <w:rPr>
                <w:sz w:val="20"/>
              </w:rPr>
            </w:pPr>
            <w:r w:rsidRPr="002E01C1">
              <w:rPr>
                <w:sz w:val="20"/>
              </w:rPr>
              <w:t>U.D. 2 L</w:t>
            </w:r>
            <w:r w:rsidR="00E204E2" w:rsidRPr="002E01C1">
              <w:rPr>
                <w:sz w:val="20"/>
              </w:rPr>
              <w:t>’</w:t>
            </w:r>
            <w:r w:rsidR="00F97416">
              <w:rPr>
                <w:sz w:val="20"/>
              </w:rPr>
              <w:t>economia nel mondo</w:t>
            </w:r>
          </w:p>
          <w:p w:rsidR="00F97416" w:rsidRPr="002E01C1" w:rsidRDefault="00F97416">
            <w:pPr>
              <w:pStyle w:val="TableParagraph"/>
              <w:spacing w:line="240" w:lineRule="exact"/>
              <w:ind w:left="92"/>
              <w:rPr>
                <w:sz w:val="20"/>
              </w:rPr>
            </w:pPr>
            <w:r>
              <w:rPr>
                <w:sz w:val="20"/>
              </w:rPr>
              <w:t>U.D.3 Gli squilibri globali</w:t>
            </w:r>
          </w:p>
          <w:p w:rsidR="00AC1DA6" w:rsidRPr="002E01C1" w:rsidRDefault="00AC1DA6">
            <w:pPr>
              <w:pStyle w:val="TableParagraph"/>
              <w:rPr>
                <w:sz w:val="24"/>
              </w:rPr>
            </w:pPr>
          </w:p>
          <w:p w:rsidR="00AC1DA6" w:rsidRPr="002E01C1" w:rsidRDefault="008456DD" w:rsidP="00F97416">
            <w:pPr>
              <w:pStyle w:val="TableParagraph"/>
              <w:spacing w:before="187"/>
              <w:rPr>
                <w:sz w:val="20"/>
              </w:rPr>
            </w:pPr>
            <w:r w:rsidRPr="002E01C1">
              <w:rPr>
                <w:sz w:val="20"/>
              </w:rPr>
              <w:t xml:space="preserve">Tempi: </w:t>
            </w:r>
            <w:r w:rsidR="00F97416">
              <w:rPr>
                <w:sz w:val="20"/>
              </w:rPr>
              <w:t>n</w:t>
            </w:r>
            <w:r w:rsidR="00E204E2" w:rsidRPr="002E01C1">
              <w:rPr>
                <w:sz w:val="20"/>
              </w:rPr>
              <w:t>ovembre</w:t>
            </w:r>
            <w:r w:rsidR="00F97416">
              <w:rPr>
                <w:sz w:val="20"/>
              </w:rPr>
              <w:t>-gennaio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</w:tcPr>
          <w:p w:rsidR="00AC1DA6" w:rsidRDefault="00F97416" w:rsidP="00F9741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la genesi del concetto di globalizzazione</w:t>
            </w:r>
          </w:p>
          <w:p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</w:p>
          <w:p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gli effetti della globalizzazione su scala locale</w:t>
            </w:r>
          </w:p>
          <w:p w:rsidR="00F97416" w:rsidRDefault="00F97416" w:rsidP="00F97416">
            <w:pPr>
              <w:pStyle w:val="TableParagraph"/>
              <w:ind w:right="153"/>
              <w:rPr>
                <w:sz w:val="20"/>
              </w:rPr>
            </w:pPr>
          </w:p>
          <w:p w:rsidR="00F97416" w:rsidRPr="002E01C1" w:rsidRDefault="00F97416" w:rsidP="00F97416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Individuare le cause dei divari nord/sud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AC1DA6" w:rsidRDefault="00F97416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Saper individuare i segni della globalizzazione sulla vita quotidiana</w:t>
            </w:r>
          </w:p>
          <w:p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</w:p>
          <w:p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 xml:space="preserve">Comprendere il concetto di </w:t>
            </w:r>
            <w:proofErr w:type="spellStart"/>
            <w:r>
              <w:rPr>
                <w:sz w:val="20"/>
              </w:rPr>
              <w:t>Glocal</w:t>
            </w:r>
            <w:proofErr w:type="spellEnd"/>
          </w:p>
          <w:p w:rsidR="00F97416" w:rsidRDefault="00F97416" w:rsidP="00F97416">
            <w:pPr>
              <w:pStyle w:val="TableParagraph"/>
              <w:ind w:right="371"/>
              <w:rPr>
                <w:sz w:val="20"/>
              </w:rPr>
            </w:pPr>
          </w:p>
          <w:p w:rsidR="00F97416" w:rsidRPr="002E01C1" w:rsidRDefault="00F97416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Comprendere i legami tra globalizzazione e migrazioni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:rsidR="00010A6D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Concetto di globalizzazione</w:t>
            </w:r>
          </w:p>
          <w:p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</w:p>
          <w:p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Le multinazionali</w:t>
            </w:r>
          </w:p>
          <w:p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</w:p>
          <w:p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Settori produttivi</w:t>
            </w:r>
          </w:p>
          <w:p w:rsidR="00F97416" w:rsidRDefault="00F97416" w:rsidP="00010A6D">
            <w:pPr>
              <w:pStyle w:val="TableParagraph"/>
              <w:ind w:right="56"/>
              <w:rPr>
                <w:sz w:val="20"/>
              </w:rPr>
            </w:pPr>
          </w:p>
          <w:p w:rsidR="00F97416" w:rsidRPr="002E01C1" w:rsidRDefault="00F97416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Divari Nord/Sud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AC1DA6" w:rsidRPr="002E01C1" w:rsidRDefault="002E01C1">
            <w:pPr>
              <w:pStyle w:val="TableParagraph"/>
              <w:spacing w:before="70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</w:t>
            </w:r>
            <w:r w:rsidR="008456DD" w:rsidRPr="002E01C1">
              <w:rPr>
                <w:sz w:val="20"/>
              </w:rPr>
              <w:t>Test strutturato o semi strutturato</w:t>
            </w:r>
          </w:p>
        </w:tc>
      </w:tr>
      <w:tr w:rsidR="00D664DA" w:rsidRPr="002E01C1" w:rsidTr="00534ED6">
        <w:trPr>
          <w:trHeight w:val="2683"/>
        </w:trPr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</w:tcPr>
          <w:p w:rsidR="00D664DA" w:rsidRPr="002E01C1" w:rsidRDefault="00D664DA" w:rsidP="007A2070">
            <w:pPr>
              <w:pStyle w:val="TableParagraph"/>
              <w:spacing w:before="70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V</w:t>
            </w:r>
            <w:r w:rsidRPr="002E01C1">
              <w:rPr>
                <w:b/>
                <w:sz w:val="20"/>
              </w:rPr>
              <w:t xml:space="preserve">: </w:t>
            </w:r>
            <w:r>
              <w:rPr>
                <w:b/>
                <w:sz w:val="20"/>
              </w:rPr>
              <w:t>L’Europa</w:t>
            </w:r>
          </w:p>
          <w:p w:rsidR="00D664DA" w:rsidRPr="002E01C1" w:rsidRDefault="00D664DA" w:rsidP="007A2070">
            <w:pPr>
              <w:pStyle w:val="TableParagraph"/>
              <w:spacing w:before="70"/>
              <w:ind w:left="92"/>
              <w:rPr>
                <w:sz w:val="19"/>
              </w:rPr>
            </w:pPr>
          </w:p>
          <w:p w:rsidR="00D664DA" w:rsidRPr="002E01C1" w:rsidRDefault="00D664DA" w:rsidP="007A2070">
            <w:pPr>
              <w:pStyle w:val="TableParagraph"/>
              <w:spacing w:line="241" w:lineRule="exact"/>
              <w:ind w:left="92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>
              <w:rPr>
                <w:sz w:val="20"/>
              </w:rPr>
              <w:t xml:space="preserve">1 Europa: confini naturali </w:t>
            </w:r>
            <w:proofErr w:type="spellStart"/>
            <w:r>
              <w:rPr>
                <w:sz w:val="20"/>
              </w:rPr>
              <w:t>eterritorio</w:t>
            </w:r>
            <w:proofErr w:type="spellEnd"/>
          </w:p>
          <w:p w:rsidR="00D664DA" w:rsidRPr="002E01C1" w:rsidRDefault="00D664DA" w:rsidP="007A2070">
            <w:pPr>
              <w:pStyle w:val="TableParagraph"/>
              <w:spacing w:line="240" w:lineRule="exact"/>
              <w:ind w:left="92"/>
              <w:rPr>
                <w:sz w:val="20"/>
              </w:rPr>
            </w:pPr>
            <w:r>
              <w:rPr>
                <w:sz w:val="20"/>
              </w:rPr>
              <w:t>U.D. 3</w:t>
            </w:r>
            <w:r w:rsidRPr="002E01C1">
              <w:rPr>
                <w:sz w:val="20"/>
              </w:rPr>
              <w:t xml:space="preserve"> </w:t>
            </w:r>
            <w:r>
              <w:rPr>
                <w:sz w:val="20"/>
              </w:rPr>
              <w:t>Le caratteristiche dell’Italia</w:t>
            </w:r>
          </w:p>
          <w:p w:rsidR="00D664DA" w:rsidRPr="002E01C1" w:rsidRDefault="00D664DA" w:rsidP="007A2070">
            <w:pPr>
              <w:pStyle w:val="TableParagraph"/>
              <w:rPr>
                <w:sz w:val="24"/>
              </w:rPr>
            </w:pPr>
          </w:p>
          <w:p w:rsidR="00D664DA" w:rsidRDefault="00D664DA" w:rsidP="00D664DA">
            <w:pPr>
              <w:pStyle w:val="TableParagraph"/>
              <w:spacing w:before="70"/>
              <w:ind w:left="92"/>
              <w:rPr>
                <w:b/>
                <w:sz w:val="20"/>
              </w:rPr>
            </w:pPr>
            <w:r>
              <w:rPr>
                <w:sz w:val="20"/>
              </w:rPr>
              <w:t>Tempi:marzo-aprile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</w:tcPr>
          <w:p w:rsidR="00D664DA" w:rsidRDefault="00D664DA" w:rsidP="00D664D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i limiti storico-territoriali dell’Europa</w:t>
            </w:r>
          </w:p>
          <w:p w:rsidR="00D664DA" w:rsidRDefault="00D664DA" w:rsidP="00D664DA">
            <w:pPr>
              <w:pStyle w:val="TableParagraph"/>
              <w:ind w:right="153"/>
              <w:rPr>
                <w:sz w:val="20"/>
              </w:rPr>
            </w:pPr>
          </w:p>
          <w:p w:rsidR="00D664DA" w:rsidRDefault="00D664DA" w:rsidP="00D664D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 xml:space="preserve">Comprendere i caratteri specifici dell’Italia 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664DA" w:rsidRDefault="00D664DA" w:rsidP="00F9741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Saper individuare le principali regioni europee</w:t>
            </w:r>
          </w:p>
          <w:p w:rsidR="00D664DA" w:rsidRDefault="00D664DA" w:rsidP="00F97416">
            <w:pPr>
              <w:pStyle w:val="TableParagraph"/>
              <w:ind w:right="371"/>
              <w:rPr>
                <w:sz w:val="20"/>
              </w:rPr>
            </w:pPr>
          </w:p>
          <w:p w:rsidR="00D664DA" w:rsidRDefault="00534ED6" w:rsidP="00534ED6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 xml:space="preserve">Saper individuare la varietà della realtà italiana 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:rsidR="00D664DA" w:rsidRDefault="00D664DA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Morfologia dell’Europa</w:t>
            </w:r>
          </w:p>
          <w:p w:rsidR="00D664DA" w:rsidRDefault="00D664DA" w:rsidP="00010A6D">
            <w:pPr>
              <w:pStyle w:val="TableParagraph"/>
              <w:ind w:right="56"/>
              <w:rPr>
                <w:sz w:val="20"/>
              </w:rPr>
            </w:pPr>
          </w:p>
          <w:p w:rsidR="00D664DA" w:rsidRDefault="00D664DA" w:rsidP="00010A6D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Clima dell’Europa</w:t>
            </w:r>
          </w:p>
          <w:p w:rsidR="00D664DA" w:rsidRDefault="00D664DA" w:rsidP="00D664DA">
            <w:pPr>
              <w:pStyle w:val="TableParagraph"/>
              <w:ind w:right="56"/>
              <w:rPr>
                <w:sz w:val="20"/>
              </w:rPr>
            </w:pPr>
          </w:p>
          <w:p w:rsidR="00D664DA" w:rsidRDefault="00D664DA" w:rsidP="00D664DA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Morfologia dell’Italia</w:t>
            </w:r>
          </w:p>
          <w:p w:rsidR="00D664DA" w:rsidRDefault="00D664DA" w:rsidP="00D664DA">
            <w:pPr>
              <w:pStyle w:val="TableParagraph"/>
              <w:ind w:right="56"/>
              <w:rPr>
                <w:sz w:val="20"/>
              </w:rPr>
            </w:pPr>
          </w:p>
          <w:p w:rsidR="00D664DA" w:rsidRDefault="00D664DA" w:rsidP="00D664DA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Clima dell’Italia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D664DA" w:rsidRPr="002E01C1" w:rsidRDefault="00D664DA">
            <w:pPr>
              <w:pStyle w:val="TableParagraph"/>
              <w:spacing w:before="70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</w:tbl>
    <w:p w:rsidR="00AC1DA6" w:rsidRDefault="00AC1DA6">
      <w:pPr>
        <w:rPr>
          <w:sz w:val="20"/>
        </w:rPr>
        <w:sectPr w:rsidR="00AC1DA6">
          <w:pgSz w:w="11900" w:h="16840"/>
          <w:pgMar w:top="1420" w:right="1020" w:bottom="280" w:left="920" w:header="720" w:footer="720" w:gutter="0"/>
          <w:cols w:space="720"/>
        </w:sectPr>
      </w:pPr>
    </w:p>
    <w:tbl>
      <w:tblPr>
        <w:tblStyle w:val="TableNormal"/>
        <w:tblW w:w="10064" w:type="dxa"/>
        <w:tblInd w:w="1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/>
      </w:tblPr>
      <w:tblGrid>
        <w:gridCol w:w="2742"/>
        <w:gridCol w:w="1936"/>
        <w:gridCol w:w="1711"/>
        <w:gridCol w:w="1984"/>
        <w:gridCol w:w="1691"/>
      </w:tblGrid>
      <w:tr w:rsidR="00534ED6" w:rsidRPr="002E01C1" w:rsidTr="007A2070">
        <w:trPr>
          <w:trHeight w:val="460"/>
        </w:trPr>
        <w:tc>
          <w:tcPr>
            <w:tcW w:w="2742" w:type="dxa"/>
            <w:vMerge w:val="restart"/>
          </w:tcPr>
          <w:p w:rsidR="00534ED6" w:rsidRPr="002E01C1" w:rsidRDefault="00534ED6" w:rsidP="007A2070">
            <w:pPr>
              <w:pStyle w:val="TableParagraph"/>
              <w:spacing w:before="10"/>
              <w:rPr>
                <w:sz w:val="38"/>
              </w:rPr>
            </w:pPr>
          </w:p>
          <w:p w:rsidR="00534ED6" w:rsidRPr="002E01C1" w:rsidRDefault="00534ED6" w:rsidP="007A2070">
            <w:pPr>
              <w:pStyle w:val="TableParagraph"/>
              <w:ind w:left="92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5631" w:type="dxa"/>
            <w:gridSpan w:val="3"/>
          </w:tcPr>
          <w:p w:rsidR="00534ED6" w:rsidRPr="002E01C1" w:rsidRDefault="00534ED6" w:rsidP="007A2070">
            <w:pPr>
              <w:pStyle w:val="TableParagraph"/>
              <w:spacing w:before="89"/>
              <w:ind w:left="8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691" w:type="dxa"/>
            <w:vMerge w:val="restart"/>
          </w:tcPr>
          <w:p w:rsidR="00534ED6" w:rsidRPr="002E01C1" w:rsidRDefault="00534ED6" w:rsidP="007A2070">
            <w:pPr>
              <w:pStyle w:val="TableParagraph"/>
              <w:spacing w:before="169" w:line="261" w:lineRule="auto"/>
              <w:ind w:left="91" w:right="79"/>
              <w:jc w:val="center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MODALITÀ DI     VERIFICA</w:t>
            </w:r>
          </w:p>
        </w:tc>
      </w:tr>
      <w:tr w:rsidR="00534ED6" w:rsidRPr="002E01C1" w:rsidTr="007A2070">
        <w:trPr>
          <w:trHeight w:val="749"/>
        </w:trPr>
        <w:tc>
          <w:tcPr>
            <w:tcW w:w="2742" w:type="dxa"/>
            <w:vMerge/>
            <w:tcBorders>
              <w:top w:val="nil"/>
            </w:tcBorders>
          </w:tcPr>
          <w:p w:rsidR="00534ED6" w:rsidRPr="002E01C1" w:rsidRDefault="00534ED6" w:rsidP="007A2070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</w:tcPr>
          <w:p w:rsidR="00534ED6" w:rsidRPr="002E01C1" w:rsidRDefault="00534ED6" w:rsidP="007A2070">
            <w:pPr>
              <w:pStyle w:val="TableParagraph"/>
              <w:spacing w:before="9"/>
              <w:rPr>
                <w:sz w:val="19"/>
              </w:rPr>
            </w:pPr>
          </w:p>
          <w:p w:rsidR="00534ED6" w:rsidRPr="002E01C1" w:rsidRDefault="00534ED6" w:rsidP="007A2070">
            <w:pPr>
              <w:pStyle w:val="TableParagraph"/>
              <w:ind w:left="1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1711" w:type="dxa"/>
          </w:tcPr>
          <w:p w:rsidR="00534ED6" w:rsidRPr="002E01C1" w:rsidRDefault="00534ED6" w:rsidP="007A2070">
            <w:pPr>
              <w:pStyle w:val="TableParagraph"/>
              <w:spacing w:before="9"/>
              <w:rPr>
                <w:sz w:val="19"/>
              </w:rPr>
            </w:pPr>
          </w:p>
          <w:p w:rsidR="00534ED6" w:rsidRPr="002E01C1" w:rsidRDefault="00534ED6" w:rsidP="007A2070">
            <w:pPr>
              <w:pStyle w:val="TableParagraph"/>
              <w:ind w:left="310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1984" w:type="dxa"/>
          </w:tcPr>
          <w:p w:rsidR="00534ED6" w:rsidRPr="002E01C1" w:rsidRDefault="00534ED6" w:rsidP="007A2070">
            <w:pPr>
              <w:pStyle w:val="TableParagraph"/>
              <w:spacing w:before="99" w:line="261" w:lineRule="auto"/>
              <w:ind w:left="835" w:right="138" w:hanging="680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534ED6" w:rsidRPr="002E01C1" w:rsidRDefault="00534ED6" w:rsidP="007A2070">
            <w:pPr>
              <w:rPr>
                <w:sz w:val="2"/>
                <w:szCs w:val="2"/>
              </w:rPr>
            </w:pPr>
          </w:p>
        </w:tc>
      </w:tr>
      <w:tr w:rsidR="00534ED6" w:rsidRPr="002E01C1" w:rsidTr="00534ED6">
        <w:trPr>
          <w:trHeight w:val="2863"/>
        </w:trPr>
        <w:tc>
          <w:tcPr>
            <w:tcW w:w="2742" w:type="dxa"/>
          </w:tcPr>
          <w:p w:rsidR="00534ED6" w:rsidRPr="002E01C1" w:rsidRDefault="00534ED6" w:rsidP="007A2070">
            <w:pPr>
              <w:pStyle w:val="TableParagraph"/>
              <w:spacing w:before="7"/>
              <w:rPr>
                <w:sz w:val="19"/>
              </w:rPr>
            </w:pPr>
          </w:p>
          <w:p w:rsidR="00534ED6" w:rsidRPr="002E01C1" w:rsidRDefault="00534ED6" w:rsidP="007A2070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VII</w:t>
            </w:r>
            <w:r w:rsidRPr="002E01C1">
              <w:rPr>
                <w:b/>
                <w:sz w:val="20"/>
              </w:rPr>
              <w:t xml:space="preserve">: </w:t>
            </w:r>
            <w:r>
              <w:rPr>
                <w:b/>
                <w:sz w:val="20"/>
              </w:rPr>
              <w:t>L’Asia</w:t>
            </w:r>
          </w:p>
          <w:p w:rsidR="00534ED6" w:rsidRPr="002E01C1" w:rsidRDefault="00534ED6" w:rsidP="007A2070">
            <w:pPr>
              <w:pStyle w:val="TableParagraph"/>
              <w:spacing w:before="10"/>
              <w:rPr>
                <w:sz w:val="19"/>
              </w:rPr>
            </w:pPr>
          </w:p>
          <w:p w:rsidR="00534ED6" w:rsidRDefault="00534ED6" w:rsidP="007A2070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1 </w:t>
            </w:r>
            <w:r>
              <w:rPr>
                <w:sz w:val="20"/>
              </w:rPr>
              <w:t>Le caratteristiche dell’Asia</w:t>
            </w:r>
          </w:p>
          <w:p w:rsidR="00534ED6" w:rsidRPr="002E01C1" w:rsidRDefault="00534ED6" w:rsidP="007A2070">
            <w:pPr>
              <w:pStyle w:val="TableParagraph"/>
              <w:spacing w:line="240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3 </w:t>
            </w:r>
            <w:r w:rsidR="007A1F0A">
              <w:rPr>
                <w:sz w:val="20"/>
              </w:rPr>
              <w:t>L</w:t>
            </w:r>
            <w:bookmarkStart w:id="0" w:name="_GoBack"/>
            <w:bookmarkEnd w:id="0"/>
            <w:r w:rsidR="00506064">
              <w:rPr>
                <w:sz w:val="20"/>
              </w:rPr>
              <w:t>a Cina</w:t>
            </w:r>
          </w:p>
          <w:p w:rsidR="00534ED6" w:rsidRPr="002E01C1" w:rsidRDefault="00534ED6" w:rsidP="007A2070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:rsidR="00534ED6" w:rsidRPr="002E01C1" w:rsidRDefault="00534ED6" w:rsidP="007A2070">
            <w:pPr>
              <w:pStyle w:val="TableParagraph"/>
              <w:spacing w:before="7"/>
              <w:rPr>
                <w:sz w:val="19"/>
              </w:rPr>
            </w:pPr>
            <w:r w:rsidRPr="002E01C1">
              <w:rPr>
                <w:sz w:val="20"/>
              </w:rPr>
              <w:t xml:space="preserve">Tempi: </w:t>
            </w:r>
            <w:r>
              <w:rPr>
                <w:sz w:val="20"/>
              </w:rPr>
              <w:t>aprile</w:t>
            </w:r>
          </w:p>
        </w:tc>
        <w:tc>
          <w:tcPr>
            <w:tcW w:w="1936" w:type="dxa"/>
          </w:tcPr>
          <w:p w:rsidR="00534ED6" w:rsidRDefault="00534ED6" w:rsidP="007A2070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 xml:space="preserve">Comprendere i fondamentali caratteri storico-territoriali </w:t>
            </w:r>
          </w:p>
          <w:p w:rsidR="00534ED6" w:rsidRDefault="00534ED6" w:rsidP="007A2070">
            <w:pPr>
              <w:pStyle w:val="TableParagraph"/>
              <w:ind w:right="153"/>
              <w:rPr>
                <w:sz w:val="20"/>
              </w:rPr>
            </w:pPr>
          </w:p>
          <w:p w:rsidR="00534ED6" w:rsidRDefault="00534ED6" w:rsidP="007A2070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i caratteri specifici del continente</w:t>
            </w:r>
          </w:p>
          <w:p w:rsidR="00534ED6" w:rsidRDefault="00534ED6" w:rsidP="007A2070">
            <w:pPr>
              <w:pStyle w:val="TableParagraph"/>
              <w:ind w:right="153"/>
              <w:rPr>
                <w:sz w:val="20"/>
              </w:rPr>
            </w:pPr>
          </w:p>
          <w:p w:rsidR="00534ED6" w:rsidRDefault="00534ED6" w:rsidP="007A2070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Comprendere l’impatto delle nuove realtà economiche dell’Asia sulle dinamiche socio-economiche mondiali</w:t>
            </w:r>
          </w:p>
        </w:tc>
        <w:tc>
          <w:tcPr>
            <w:tcW w:w="1711" w:type="dxa"/>
          </w:tcPr>
          <w:p w:rsidR="00534ED6" w:rsidRDefault="00534ED6" w:rsidP="007A2070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>Saper individuare le principali regioni del continente</w:t>
            </w:r>
          </w:p>
          <w:p w:rsidR="00534ED6" w:rsidRDefault="00534ED6" w:rsidP="007A2070">
            <w:pPr>
              <w:pStyle w:val="TableParagraph"/>
              <w:ind w:right="371"/>
              <w:rPr>
                <w:sz w:val="20"/>
              </w:rPr>
            </w:pPr>
          </w:p>
          <w:p w:rsidR="00534ED6" w:rsidRDefault="00534ED6" w:rsidP="007A2070">
            <w:pPr>
              <w:pStyle w:val="TableParagraph"/>
              <w:ind w:right="371"/>
              <w:rPr>
                <w:sz w:val="20"/>
              </w:rPr>
            </w:pPr>
            <w:r>
              <w:rPr>
                <w:sz w:val="20"/>
              </w:rPr>
              <w:t xml:space="preserve">Saper individuare i punti di forza </w:t>
            </w:r>
            <w:r w:rsidR="00AD531A">
              <w:rPr>
                <w:sz w:val="20"/>
              </w:rPr>
              <w:t xml:space="preserve">e di debolezza </w:t>
            </w:r>
            <w:r w:rsidR="00506064">
              <w:rPr>
                <w:sz w:val="20"/>
              </w:rPr>
              <w:t>della Cina</w:t>
            </w:r>
          </w:p>
        </w:tc>
        <w:tc>
          <w:tcPr>
            <w:tcW w:w="1984" w:type="dxa"/>
          </w:tcPr>
          <w:p w:rsidR="00534ED6" w:rsidRDefault="00534ED6" w:rsidP="007A2070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 xml:space="preserve">Morfologia del continente </w:t>
            </w:r>
          </w:p>
          <w:p w:rsidR="00534ED6" w:rsidRDefault="00534ED6" w:rsidP="007A2070">
            <w:pPr>
              <w:pStyle w:val="TableParagraph"/>
              <w:ind w:right="56"/>
              <w:rPr>
                <w:sz w:val="20"/>
              </w:rPr>
            </w:pPr>
          </w:p>
          <w:p w:rsidR="00534ED6" w:rsidRDefault="00534ED6" w:rsidP="007A2070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Clima e ambienti  del continente</w:t>
            </w:r>
          </w:p>
          <w:p w:rsidR="00534ED6" w:rsidRDefault="00534ED6" w:rsidP="007A2070">
            <w:pPr>
              <w:pStyle w:val="TableParagraph"/>
              <w:ind w:right="56"/>
              <w:rPr>
                <w:sz w:val="20"/>
              </w:rPr>
            </w:pPr>
          </w:p>
          <w:p w:rsidR="00534ED6" w:rsidRDefault="00506064" w:rsidP="007A2070">
            <w:pPr>
              <w:pStyle w:val="TableParagraph"/>
              <w:ind w:right="56"/>
              <w:rPr>
                <w:sz w:val="20"/>
              </w:rPr>
            </w:pPr>
            <w:r>
              <w:rPr>
                <w:sz w:val="20"/>
              </w:rPr>
              <w:t>Struttura produttiva della Cina</w:t>
            </w:r>
          </w:p>
        </w:tc>
        <w:tc>
          <w:tcPr>
            <w:tcW w:w="1691" w:type="dxa"/>
          </w:tcPr>
          <w:p w:rsidR="00534ED6" w:rsidRPr="002E01C1" w:rsidRDefault="00534ED6" w:rsidP="007A2070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</w:tbl>
    <w:p w:rsidR="00AC1DA6" w:rsidRDefault="00AC1DA6">
      <w:pPr>
        <w:rPr>
          <w:sz w:val="20"/>
        </w:rPr>
        <w:sectPr w:rsidR="00AC1DA6">
          <w:pgSz w:w="11900" w:h="16840"/>
          <w:pgMar w:top="1420" w:right="1020" w:bottom="280" w:left="920" w:header="720" w:footer="720" w:gutter="0"/>
          <w:cols w:space="720"/>
        </w:sectPr>
      </w:pPr>
    </w:p>
    <w:p w:rsidR="00AC1DA6" w:rsidRDefault="002E01C1">
      <w:pPr>
        <w:pStyle w:val="Titolo2"/>
        <w:numPr>
          <w:ilvl w:val="0"/>
          <w:numId w:val="3"/>
        </w:numPr>
        <w:tabs>
          <w:tab w:val="left" w:pos="400"/>
        </w:tabs>
        <w:spacing w:before="90"/>
        <w:rPr>
          <w:b w:val="0"/>
        </w:rPr>
      </w:pPr>
      <w:r>
        <w:lastRenderedPageBreak/>
        <w:t>O</w:t>
      </w:r>
      <w:r w:rsidR="008456DD">
        <w:t>BIETTIVI</w:t>
      </w:r>
      <w:r w:rsidR="008456DD">
        <w:rPr>
          <w:spacing w:val="-1"/>
        </w:rPr>
        <w:t xml:space="preserve"> </w:t>
      </w:r>
      <w:r w:rsidR="008456DD">
        <w:t>MINIMI</w:t>
      </w:r>
      <w:r w:rsidR="008456DD">
        <w:rPr>
          <w:b w:val="0"/>
        </w:rPr>
        <w:t>:</w:t>
      </w:r>
    </w:p>
    <w:p w:rsidR="00AC1DA6" w:rsidRDefault="008456DD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 xml:space="preserve">Saper collocare i principali elementi fisici e </w:t>
      </w:r>
      <w:r w:rsidR="009538A4">
        <w:rPr>
          <w:sz w:val="20"/>
        </w:rPr>
        <w:t xml:space="preserve">politici </w:t>
      </w:r>
      <w:r>
        <w:rPr>
          <w:sz w:val="20"/>
        </w:rPr>
        <w:t>sulla carta</w:t>
      </w:r>
      <w:r>
        <w:rPr>
          <w:spacing w:val="-2"/>
          <w:sz w:val="20"/>
        </w:rPr>
        <w:t xml:space="preserve"> </w:t>
      </w:r>
      <w:r>
        <w:rPr>
          <w:sz w:val="20"/>
        </w:rPr>
        <w:t>geografica</w:t>
      </w:r>
    </w:p>
    <w:p w:rsidR="00AC1DA6" w:rsidRDefault="008456DD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 xml:space="preserve">Comprendere il concetto </w:t>
      </w:r>
      <w:r w:rsidR="003D5194">
        <w:rPr>
          <w:sz w:val="20"/>
        </w:rPr>
        <w:t>di globalizzazione</w:t>
      </w:r>
    </w:p>
    <w:p w:rsidR="00AC1DA6" w:rsidRDefault="008456DD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 xml:space="preserve">Comprendere il concetto di </w:t>
      </w:r>
      <w:r w:rsidR="003D5194">
        <w:rPr>
          <w:sz w:val="20"/>
        </w:rPr>
        <w:t>transizione demografica</w:t>
      </w:r>
    </w:p>
    <w:p w:rsidR="00AC1DA6" w:rsidRDefault="003D5194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>Comprendere causa ed effetto delle migrazioni</w:t>
      </w:r>
    </w:p>
    <w:p w:rsidR="003D5194" w:rsidRDefault="008456DD" w:rsidP="003D5194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 w:rsidRPr="003D5194">
        <w:rPr>
          <w:sz w:val="20"/>
        </w:rPr>
        <w:t>Co</w:t>
      </w:r>
      <w:r w:rsidR="003D5194" w:rsidRPr="003D5194">
        <w:rPr>
          <w:sz w:val="20"/>
        </w:rPr>
        <w:t>noscere le organizzazioni politico-economiche planetarie</w:t>
      </w:r>
    </w:p>
    <w:p w:rsidR="00AC1DA6" w:rsidRPr="003D5194" w:rsidRDefault="008456DD" w:rsidP="003D5194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 w:rsidRPr="003D5194">
        <w:rPr>
          <w:sz w:val="20"/>
        </w:rPr>
        <w:t>Co</w:t>
      </w:r>
      <w:r w:rsidR="003D5194">
        <w:rPr>
          <w:sz w:val="20"/>
        </w:rPr>
        <w:t>noscere i caratteri geografici principali delle principali aree planetarie</w:t>
      </w:r>
    </w:p>
    <w:p w:rsidR="00AC1DA6" w:rsidRDefault="00AC1DA6">
      <w:pPr>
        <w:pStyle w:val="Corpodeltesto"/>
        <w:spacing w:before="1"/>
        <w:rPr>
          <w:sz w:val="26"/>
        </w:rPr>
      </w:pPr>
    </w:p>
    <w:p w:rsidR="00AC1DA6" w:rsidRDefault="008456DD">
      <w:pPr>
        <w:pStyle w:val="Titolo2"/>
        <w:ind w:left="220" w:firstLine="0"/>
      </w:pPr>
      <w:r>
        <w:t>- METODOLOGIA</w:t>
      </w:r>
    </w:p>
    <w:p w:rsidR="00AC1DA6" w:rsidRDefault="00AC1DA6">
      <w:pPr>
        <w:pStyle w:val="Corpodeltesto"/>
        <w:spacing w:before="1"/>
        <w:rPr>
          <w:rFonts w:ascii="Times New Roman"/>
          <w:b/>
          <w:sz w:val="25"/>
        </w:rPr>
      </w:pPr>
    </w:p>
    <w:p w:rsidR="00AC1DA6" w:rsidRDefault="008456DD">
      <w:pPr>
        <w:pStyle w:val="Corpodeltesto"/>
        <w:ind w:left="220" w:right="105"/>
        <w:jc w:val="both"/>
      </w:pPr>
      <w:r>
        <w:t xml:space="preserve">Nell’ambito della programmazione modulare saranno sviluppate singole unità didattiche, con continuo </w:t>
      </w:r>
      <w:proofErr w:type="spellStart"/>
      <w:r>
        <w:t>ri-</w:t>
      </w:r>
      <w:proofErr w:type="spellEnd"/>
      <w:r>
        <w:t xml:space="preserve"> chiamo e confronto a quelle facenti parte dello stesso modulo.</w:t>
      </w:r>
    </w:p>
    <w:p w:rsidR="00AC1DA6" w:rsidRDefault="008456DD">
      <w:pPr>
        <w:pStyle w:val="Corpodeltesto"/>
        <w:spacing w:line="237" w:lineRule="auto"/>
        <w:ind w:left="220" w:right="106"/>
        <w:jc w:val="both"/>
      </w:pPr>
      <w:r>
        <w:t>Particolare risalto verrà posto sul carattere interdisciplinare della geografia e dove possibile, con lo scopo di stimolare l’interesse dello studente sulla disciplina, si farà riferimento all’attualità, e al vissuto personale degli studenti.</w:t>
      </w:r>
    </w:p>
    <w:p w:rsidR="00AC1DA6" w:rsidRDefault="008456DD">
      <w:pPr>
        <w:pStyle w:val="Corpodeltesto"/>
        <w:ind w:left="220" w:right="105"/>
        <w:jc w:val="both"/>
      </w:pPr>
      <w:r>
        <w:t>Modalità di lav</w:t>
      </w:r>
      <w:r w:rsidR="00B2788A">
        <w:t>oro saranno: la DI</w:t>
      </w:r>
      <w:r w:rsidR="00506064">
        <w:t>D</w:t>
      </w:r>
      <w:r>
        <w:t>, la lezione dialogo, l’utilizzo di carte mute, schemi e mappe concettuali, utilizzo della LIM.</w:t>
      </w:r>
    </w:p>
    <w:p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204"/>
      </w:pPr>
      <w:r>
        <w:t>STRUMENTI</w:t>
      </w:r>
      <w:r>
        <w:rPr>
          <w:spacing w:val="-1"/>
        </w:rPr>
        <w:t xml:space="preserve"> </w:t>
      </w:r>
      <w:r>
        <w:t>DIDATTICI</w:t>
      </w:r>
    </w:p>
    <w:p w:rsidR="00FD261A" w:rsidRDefault="00FD261A" w:rsidP="00D9077A">
      <w:pPr>
        <w:spacing w:line="249" w:lineRule="auto"/>
        <w:rPr>
          <w:sz w:val="20"/>
        </w:rPr>
      </w:pPr>
    </w:p>
    <w:p w:rsidR="00AC1DA6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>Possibile inoltre sarà l’utilizzo di: atlante geografico, carte mute, quotidiani e ri</w:t>
      </w:r>
      <w:r w:rsidR="00D9077A">
        <w:rPr>
          <w:sz w:val="20"/>
        </w:rPr>
        <w:t>viste,</w:t>
      </w:r>
      <w:r>
        <w:rPr>
          <w:sz w:val="20"/>
        </w:rPr>
        <w:t xml:space="preserve"> materiale scaricato da internet</w:t>
      </w:r>
      <w:r w:rsidR="002E01C1">
        <w:rPr>
          <w:sz w:val="20"/>
        </w:rPr>
        <w:t>.</w:t>
      </w:r>
    </w:p>
    <w:p w:rsidR="002E01C1" w:rsidRDefault="002E01C1" w:rsidP="002E01C1">
      <w:pPr>
        <w:spacing w:line="249" w:lineRule="auto"/>
        <w:ind w:left="220"/>
        <w:rPr>
          <w:sz w:val="20"/>
        </w:rPr>
      </w:pPr>
    </w:p>
    <w:p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76"/>
      </w:pPr>
      <w:r>
        <w:rPr>
          <w:spacing w:val="-5"/>
        </w:rPr>
        <w:t>VALUTAZIONE</w:t>
      </w:r>
    </w:p>
    <w:p w:rsidR="00506064" w:rsidRDefault="00506064" w:rsidP="00506064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ED3EC7">
        <w:rPr>
          <w:b w:val="0"/>
          <w:sz w:val="24"/>
        </w:rPr>
        <w:t xml:space="preserve"> Si fa riferimento all</w:t>
      </w:r>
      <w:r>
        <w:rPr>
          <w:b w:val="0"/>
          <w:sz w:val="24"/>
        </w:rPr>
        <w:t>a sc</w:t>
      </w:r>
      <w:r w:rsidR="0083782C">
        <w:rPr>
          <w:b w:val="0"/>
          <w:sz w:val="24"/>
        </w:rPr>
        <w:t>ala di valutazione del PTOF 2020/21</w:t>
      </w:r>
    </w:p>
    <w:p w:rsidR="00AC1DA6" w:rsidRDefault="00AC1DA6">
      <w:pPr>
        <w:pStyle w:val="Corpodeltesto"/>
        <w:spacing w:before="8"/>
        <w:rPr>
          <w:rFonts w:ascii="Times New Roman"/>
          <w:b/>
          <w:sz w:val="26"/>
        </w:rPr>
      </w:pPr>
    </w:p>
    <w:p w:rsidR="00AC1DA6" w:rsidRDefault="00B2788A">
      <w:pPr>
        <w:pStyle w:val="Corpodeltesto"/>
        <w:spacing w:before="184"/>
        <w:ind w:left="220" w:right="106"/>
        <w:jc w:val="both"/>
      </w:pPr>
      <w:r>
        <w:t>Bra, 04/11</w:t>
      </w:r>
      <w:r w:rsidR="00506064">
        <w:t>/2020                                                                     Martino Belligero</w:t>
      </w:r>
    </w:p>
    <w:sectPr w:rsidR="00AC1DA6" w:rsidSect="00647E80">
      <w:pgSz w:w="11900" w:h="16840"/>
      <w:pgMar w:top="1360" w:right="102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41353"/>
    <w:multiLevelType w:val="hybridMultilevel"/>
    <w:tmpl w:val="3282FB1E"/>
    <w:lvl w:ilvl="0" w:tplc="43B4B734">
      <w:numFmt w:val="bullet"/>
      <w:lvlText w:val="-"/>
      <w:lvlJc w:val="left"/>
      <w:pPr>
        <w:ind w:left="440" w:hanging="22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it-IT" w:eastAsia="it-IT" w:bidi="it-IT"/>
      </w:rPr>
    </w:lvl>
    <w:lvl w:ilvl="1" w:tplc="C4D24D4E">
      <w:numFmt w:val="bullet"/>
      <w:lvlText w:val="•"/>
      <w:lvlJc w:val="left"/>
      <w:pPr>
        <w:ind w:left="1392" w:hanging="220"/>
      </w:pPr>
      <w:rPr>
        <w:rFonts w:hint="default"/>
        <w:lang w:val="it-IT" w:eastAsia="it-IT" w:bidi="it-IT"/>
      </w:rPr>
    </w:lvl>
    <w:lvl w:ilvl="2" w:tplc="342A758A">
      <w:numFmt w:val="bullet"/>
      <w:lvlText w:val="•"/>
      <w:lvlJc w:val="left"/>
      <w:pPr>
        <w:ind w:left="2344" w:hanging="220"/>
      </w:pPr>
      <w:rPr>
        <w:rFonts w:hint="default"/>
        <w:lang w:val="it-IT" w:eastAsia="it-IT" w:bidi="it-IT"/>
      </w:rPr>
    </w:lvl>
    <w:lvl w:ilvl="3" w:tplc="C1A45994">
      <w:numFmt w:val="bullet"/>
      <w:lvlText w:val="•"/>
      <w:lvlJc w:val="left"/>
      <w:pPr>
        <w:ind w:left="3296" w:hanging="220"/>
      </w:pPr>
      <w:rPr>
        <w:rFonts w:hint="default"/>
        <w:lang w:val="it-IT" w:eastAsia="it-IT" w:bidi="it-IT"/>
      </w:rPr>
    </w:lvl>
    <w:lvl w:ilvl="4" w:tplc="0BC283CC">
      <w:numFmt w:val="bullet"/>
      <w:lvlText w:val="•"/>
      <w:lvlJc w:val="left"/>
      <w:pPr>
        <w:ind w:left="4248" w:hanging="220"/>
      </w:pPr>
      <w:rPr>
        <w:rFonts w:hint="default"/>
        <w:lang w:val="it-IT" w:eastAsia="it-IT" w:bidi="it-IT"/>
      </w:rPr>
    </w:lvl>
    <w:lvl w:ilvl="5" w:tplc="C4B0323A">
      <w:numFmt w:val="bullet"/>
      <w:lvlText w:val="•"/>
      <w:lvlJc w:val="left"/>
      <w:pPr>
        <w:ind w:left="5200" w:hanging="220"/>
      </w:pPr>
      <w:rPr>
        <w:rFonts w:hint="default"/>
        <w:lang w:val="it-IT" w:eastAsia="it-IT" w:bidi="it-IT"/>
      </w:rPr>
    </w:lvl>
    <w:lvl w:ilvl="6" w:tplc="595A4A32">
      <w:numFmt w:val="bullet"/>
      <w:lvlText w:val="•"/>
      <w:lvlJc w:val="left"/>
      <w:pPr>
        <w:ind w:left="6152" w:hanging="220"/>
      </w:pPr>
      <w:rPr>
        <w:rFonts w:hint="default"/>
        <w:lang w:val="it-IT" w:eastAsia="it-IT" w:bidi="it-IT"/>
      </w:rPr>
    </w:lvl>
    <w:lvl w:ilvl="7" w:tplc="E4C60B62">
      <w:numFmt w:val="bullet"/>
      <w:lvlText w:val="•"/>
      <w:lvlJc w:val="left"/>
      <w:pPr>
        <w:ind w:left="7104" w:hanging="220"/>
      </w:pPr>
      <w:rPr>
        <w:rFonts w:hint="default"/>
        <w:lang w:val="it-IT" w:eastAsia="it-IT" w:bidi="it-IT"/>
      </w:rPr>
    </w:lvl>
    <w:lvl w:ilvl="8" w:tplc="FB0240B6">
      <w:numFmt w:val="bullet"/>
      <w:lvlText w:val="•"/>
      <w:lvlJc w:val="left"/>
      <w:pPr>
        <w:ind w:left="8056" w:hanging="220"/>
      </w:pPr>
      <w:rPr>
        <w:rFonts w:hint="default"/>
        <w:lang w:val="it-IT" w:eastAsia="it-IT" w:bidi="it-IT"/>
      </w:rPr>
    </w:lvl>
  </w:abstractNum>
  <w:abstractNum w:abstractNumId="1">
    <w:nsid w:val="132C2A04"/>
    <w:multiLevelType w:val="hybridMultilevel"/>
    <w:tmpl w:val="417A5816"/>
    <w:lvl w:ilvl="0" w:tplc="C9A09C6A">
      <w:numFmt w:val="bullet"/>
      <w:lvlText w:val=""/>
      <w:lvlJc w:val="left"/>
      <w:pPr>
        <w:ind w:left="384" w:hanging="100"/>
      </w:pPr>
      <w:rPr>
        <w:rFonts w:ascii="Symbol" w:eastAsia="Symbol" w:hAnsi="Symbol" w:cs="Symbol" w:hint="default"/>
        <w:spacing w:val="8"/>
        <w:w w:val="100"/>
        <w:position w:val="4"/>
        <w:sz w:val="18"/>
        <w:szCs w:val="18"/>
        <w:lang w:val="it-IT" w:eastAsia="it-IT" w:bidi="it-IT"/>
      </w:rPr>
    </w:lvl>
    <w:lvl w:ilvl="1" w:tplc="F72E2E58">
      <w:numFmt w:val="bullet"/>
      <w:lvlText w:val="•"/>
      <w:lvlJc w:val="left"/>
      <w:pPr>
        <w:ind w:left="1284" w:hanging="100"/>
      </w:pPr>
      <w:rPr>
        <w:rFonts w:hint="default"/>
        <w:lang w:val="it-IT" w:eastAsia="it-IT" w:bidi="it-IT"/>
      </w:rPr>
    </w:lvl>
    <w:lvl w:ilvl="2" w:tplc="690ED628">
      <w:numFmt w:val="bullet"/>
      <w:lvlText w:val="•"/>
      <w:lvlJc w:val="left"/>
      <w:pPr>
        <w:ind w:left="2248" w:hanging="100"/>
      </w:pPr>
      <w:rPr>
        <w:rFonts w:hint="default"/>
        <w:lang w:val="it-IT" w:eastAsia="it-IT" w:bidi="it-IT"/>
      </w:rPr>
    </w:lvl>
    <w:lvl w:ilvl="3" w:tplc="3B98C1E0">
      <w:numFmt w:val="bullet"/>
      <w:lvlText w:val="•"/>
      <w:lvlJc w:val="left"/>
      <w:pPr>
        <w:ind w:left="3212" w:hanging="100"/>
      </w:pPr>
      <w:rPr>
        <w:rFonts w:hint="default"/>
        <w:lang w:val="it-IT" w:eastAsia="it-IT" w:bidi="it-IT"/>
      </w:rPr>
    </w:lvl>
    <w:lvl w:ilvl="4" w:tplc="2716D2A8">
      <w:numFmt w:val="bullet"/>
      <w:lvlText w:val="•"/>
      <w:lvlJc w:val="left"/>
      <w:pPr>
        <w:ind w:left="4176" w:hanging="100"/>
      </w:pPr>
      <w:rPr>
        <w:rFonts w:hint="default"/>
        <w:lang w:val="it-IT" w:eastAsia="it-IT" w:bidi="it-IT"/>
      </w:rPr>
    </w:lvl>
    <w:lvl w:ilvl="5" w:tplc="11622796">
      <w:numFmt w:val="bullet"/>
      <w:lvlText w:val="•"/>
      <w:lvlJc w:val="left"/>
      <w:pPr>
        <w:ind w:left="5140" w:hanging="100"/>
      </w:pPr>
      <w:rPr>
        <w:rFonts w:hint="default"/>
        <w:lang w:val="it-IT" w:eastAsia="it-IT" w:bidi="it-IT"/>
      </w:rPr>
    </w:lvl>
    <w:lvl w:ilvl="6" w:tplc="F24E57F2">
      <w:numFmt w:val="bullet"/>
      <w:lvlText w:val="•"/>
      <w:lvlJc w:val="left"/>
      <w:pPr>
        <w:ind w:left="6104" w:hanging="100"/>
      </w:pPr>
      <w:rPr>
        <w:rFonts w:hint="default"/>
        <w:lang w:val="it-IT" w:eastAsia="it-IT" w:bidi="it-IT"/>
      </w:rPr>
    </w:lvl>
    <w:lvl w:ilvl="7" w:tplc="5F84AB20">
      <w:numFmt w:val="bullet"/>
      <w:lvlText w:val="•"/>
      <w:lvlJc w:val="left"/>
      <w:pPr>
        <w:ind w:left="7068" w:hanging="100"/>
      </w:pPr>
      <w:rPr>
        <w:rFonts w:hint="default"/>
        <w:lang w:val="it-IT" w:eastAsia="it-IT" w:bidi="it-IT"/>
      </w:rPr>
    </w:lvl>
    <w:lvl w:ilvl="8" w:tplc="7332E67E">
      <w:numFmt w:val="bullet"/>
      <w:lvlText w:val="•"/>
      <w:lvlJc w:val="left"/>
      <w:pPr>
        <w:ind w:left="8032" w:hanging="100"/>
      </w:pPr>
      <w:rPr>
        <w:rFonts w:hint="default"/>
        <w:lang w:val="it-IT" w:eastAsia="it-IT" w:bidi="it-IT"/>
      </w:rPr>
    </w:lvl>
  </w:abstractNum>
  <w:abstractNum w:abstractNumId="2">
    <w:nsid w:val="2E3C6EE4"/>
    <w:multiLevelType w:val="hybridMultilevel"/>
    <w:tmpl w:val="02000FD2"/>
    <w:lvl w:ilvl="0" w:tplc="376C8C8A">
      <w:numFmt w:val="bullet"/>
      <w:lvlText w:val="-"/>
      <w:lvlJc w:val="left"/>
      <w:pPr>
        <w:ind w:left="620" w:hanging="147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1" w:tplc="0B8AFA3A">
      <w:numFmt w:val="bullet"/>
      <w:lvlText w:val="•"/>
      <w:lvlJc w:val="left"/>
      <w:pPr>
        <w:ind w:left="1554" w:hanging="147"/>
      </w:pPr>
      <w:rPr>
        <w:rFonts w:hint="default"/>
        <w:lang w:val="it-IT" w:eastAsia="it-IT" w:bidi="it-IT"/>
      </w:rPr>
    </w:lvl>
    <w:lvl w:ilvl="2" w:tplc="38D4A0BE">
      <w:numFmt w:val="bullet"/>
      <w:lvlText w:val="•"/>
      <w:lvlJc w:val="left"/>
      <w:pPr>
        <w:ind w:left="2488" w:hanging="147"/>
      </w:pPr>
      <w:rPr>
        <w:rFonts w:hint="default"/>
        <w:lang w:val="it-IT" w:eastAsia="it-IT" w:bidi="it-IT"/>
      </w:rPr>
    </w:lvl>
    <w:lvl w:ilvl="3" w:tplc="23C6D032">
      <w:numFmt w:val="bullet"/>
      <w:lvlText w:val="•"/>
      <w:lvlJc w:val="left"/>
      <w:pPr>
        <w:ind w:left="3422" w:hanging="147"/>
      </w:pPr>
      <w:rPr>
        <w:rFonts w:hint="default"/>
        <w:lang w:val="it-IT" w:eastAsia="it-IT" w:bidi="it-IT"/>
      </w:rPr>
    </w:lvl>
    <w:lvl w:ilvl="4" w:tplc="AAE0ED54">
      <w:numFmt w:val="bullet"/>
      <w:lvlText w:val="•"/>
      <w:lvlJc w:val="left"/>
      <w:pPr>
        <w:ind w:left="4356" w:hanging="147"/>
      </w:pPr>
      <w:rPr>
        <w:rFonts w:hint="default"/>
        <w:lang w:val="it-IT" w:eastAsia="it-IT" w:bidi="it-IT"/>
      </w:rPr>
    </w:lvl>
    <w:lvl w:ilvl="5" w:tplc="33CC94DE">
      <w:numFmt w:val="bullet"/>
      <w:lvlText w:val="•"/>
      <w:lvlJc w:val="left"/>
      <w:pPr>
        <w:ind w:left="5290" w:hanging="147"/>
      </w:pPr>
      <w:rPr>
        <w:rFonts w:hint="default"/>
        <w:lang w:val="it-IT" w:eastAsia="it-IT" w:bidi="it-IT"/>
      </w:rPr>
    </w:lvl>
    <w:lvl w:ilvl="6" w:tplc="6F906D3C">
      <w:numFmt w:val="bullet"/>
      <w:lvlText w:val="•"/>
      <w:lvlJc w:val="left"/>
      <w:pPr>
        <w:ind w:left="6224" w:hanging="147"/>
      </w:pPr>
      <w:rPr>
        <w:rFonts w:hint="default"/>
        <w:lang w:val="it-IT" w:eastAsia="it-IT" w:bidi="it-IT"/>
      </w:rPr>
    </w:lvl>
    <w:lvl w:ilvl="7" w:tplc="13BED194">
      <w:numFmt w:val="bullet"/>
      <w:lvlText w:val="•"/>
      <w:lvlJc w:val="left"/>
      <w:pPr>
        <w:ind w:left="7158" w:hanging="147"/>
      </w:pPr>
      <w:rPr>
        <w:rFonts w:hint="default"/>
        <w:lang w:val="it-IT" w:eastAsia="it-IT" w:bidi="it-IT"/>
      </w:rPr>
    </w:lvl>
    <w:lvl w:ilvl="8" w:tplc="902453E6">
      <w:numFmt w:val="bullet"/>
      <w:lvlText w:val="•"/>
      <w:lvlJc w:val="left"/>
      <w:pPr>
        <w:ind w:left="8092" w:hanging="147"/>
      </w:pPr>
      <w:rPr>
        <w:rFonts w:hint="default"/>
        <w:lang w:val="it-IT" w:eastAsia="it-IT" w:bidi="it-IT"/>
      </w:rPr>
    </w:lvl>
  </w:abstractNum>
  <w:abstractNum w:abstractNumId="3">
    <w:nsid w:val="2FEF1D24"/>
    <w:multiLevelType w:val="singleLevel"/>
    <w:tmpl w:val="54D845FC"/>
    <w:lvl w:ilvl="0">
      <w:start w:val="1"/>
      <w:numFmt w:val="bullet"/>
      <w:lvlText w:val=""/>
      <w:lvlJc w:val="left"/>
      <w:pPr>
        <w:tabs>
          <w:tab w:val="num" w:pos="357"/>
        </w:tabs>
        <w:ind w:left="340" w:hanging="340"/>
      </w:pPr>
      <w:rPr>
        <w:rFonts w:ascii="Symbol" w:hAnsi="Symbol" w:hint="default"/>
      </w:rPr>
    </w:lvl>
  </w:abstractNum>
  <w:abstractNum w:abstractNumId="4">
    <w:nsid w:val="6EAD37FA"/>
    <w:multiLevelType w:val="hybridMultilevel"/>
    <w:tmpl w:val="443882F4"/>
    <w:lvl w:ilvl="0" w:tplc="5C6C0BB6">
      <w:numFmt w:val="bullet"/>
      <w:lvlText w:val="-"/>
      <w:lvlJc w:val="left"/>
      <w:pPr>
        <w:ind w:left="400" w:hanging="18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it-IT" w:bidi="it-IT"/>
      </w:rPr>
    </w:lvl>
    <w:lvl w:ilvl="1" w:tplc="A1282480">
      <w:numFmt w:val="bullet"/>
      <w:lvlText w:val="•"/>
      <w:lvlJc w:val="left"/>
      <w:pPr>
        <w:ind w:left="980" w:hanging="160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2" w:tplc="CCA45BAE">
      <w:numFmt w:val="bullet"/>
      <w:lvlText w:val="•"/>
      <w:lvlJc w:val="left"/>
      <w:pPr>
        <w:ind w:left="1977" w:hanging="160"/>
      </w:pPr>
      <w:rPr>
        <w:rFonts w:hint="default"/>
        <w:lang w:val="it-IT" w:eastAsia="it-IT" w:bidi="it-IT"/>
      </w:rPr>
    </w:lvl>
    <w:lvl w:ilvl="3" w:tplc="8C3A0732">
      <w:numFmt w:val="bullet"/>
      <w:lvlText w:val="•"/>
      <w:lvlJc w:val="left"/>
      <w:pPr>
        <w:ind w:left="2975" w:hanging="160"/>
      </w:pPr>
      <w:rPr>
        <w:rFonts w:hint="default"/>
        <w:lang w:val="it-IT" w:eastAsia="it-IT" w:bidi="it-IT"/>
      </w:rPr>
    </w:lvl>
    <w:lvl w:ilvl="4" w:tplc="7FFE92D6">
      <w:numFmt w:val="bullet"/>
      <w:lvlText w:val="•"/>
      <w:lvlJc w:val="left"/>
      <w:pPr>
        <w:ind w:left="3973" w:hanging="160"/>
      </w:pPr>
      <w:rPr>
        <w:rFonts w:hint="default"/>
        <w:lang w:val="it-IT" w:eastAsia="it-IT" w:bidi="it-IT"/>
      </w:rPr>
    </w:lvl>
    <w:lvl w:ilvl="5" w:tplc="C96E2592">
      <w:numFmt w:val="bullet"/>
      <w:lvlText w:val="•"/>
      <w:lvlJc w:val="left"/>
      <w:pPr>
        <w:ind w:left="4971" w:hanging="160"/>
      </w:pPr>
      <w:rPr>
        <w:rFonts w:hint="default"/>
        <w:lang w:val="it-IT" w:eastAsia="it-IT" w:bidi="it-IT"/>
      </w:rPr>
    </w:lvl>
    <w:lvl w:ilvl="6" w:tplc="C6C8730E">
      <w:numFmt w:val="bullet"/>
      <w:lvlText w:val="•"/>
      <w:lvlJc w:val="left"/>
      <w:pPr>
        <w:ind w:left="5968" w:hanging="160"/>
      </w:pPr>
      <w:rPr>
        <w:rFonts w:hint="default"/>
        <w:lang w:val="it-IT" w:eastAsia="it-IT" w:bidi="it-IT"/>
      </w:rPr>
    </w:lvl>
    <w:lvl w:ilvl="7" w:tplc="5A8C1170">
      <w:numFmt w:val="bullet"/>
      <w:lvlText w:val="•"/>
      <w:lvlJc w:val="left"/>
      <w:pPr>
        <w:ind w:left="6966" w:hanging="160"/>
      </w:pPr>
      <w:rPr>
        <w:rFonts w:hint="default"/>
        <w:lang w:val="it-IT" w:eastAsia="it-IT" w:bidi="it-IT"/>
      </w:rPr>
    </w:lvl>
    <w:lvl w:ilvl="8" w:tplc="34180794">
      <w:numFmt w:val="bullet"/>
      <w:lvlText w:val="•"/>
      <w:lvlJc w:val="left"/>
      <w:pPr>
        <w:ind w:left="7964" w:hanging="160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AC1DA6"/>
    <w:rsid w:val="00010A6D"/>
    <w:rsid w:val="000B4A6F"/>
    <w:rsid w:val="0023414D"/>
    <w:rsid w:val="00263A03"/>
    <w:rsid w:val="002A543F"/>
    <w:rsid w:val="002E01C1"/>
    <w:rsid w:val="002E18C6"/>
    <w:rsid w:val="003A1173"/>
    <w:rsid w:val="003D5194"/>
    <w:rsid w:val="00421F54"/>
    <w:rsid w:val="00506064"/>
    <w:rsid w:val="00534ED6"/>
    <w:rsid w:val="005405B7"/>
    <w:rsid w:val="00561396"/>
    <w:rsid w:val="005C4BE7"/>
    <w:rsid w:val="005E478E"/>
    <w:rsid w:val="00647E80"/>
    <w:rsid w:val="00674461"/>
    <w:rsid w:val="006D42CF"/>
    <w:rsid w:val="007012FD"/>
    <w:rsid w:val="007A1F0A"/>
    <w:rsid w:val="007A47B5"/>
    <w:rsid w:val="0083782C"/>
    <w:rsid w:val="008456DD"/>
    <w:rsid w:val="008978B3"/>
    <w:rsid w:val="00904D6F"/>
    <w:rsid w:val="009538A4"/>
    <w:rsid w:val="00972A93"/>
    <w:rsid w:val="009A7F9C"/>
    <w:rsid w:val="009F5024"/>
    <w:rsid w:val="00A31B5E"/>
    <w:rsid w:val="00AC1DA6"/>
    <w:rsid w:val="00AD508D"/>
    <w:rsid w:val="00AD531A"/>
    <w:rsid w:val="00B1784B"/>
    <w:rsid w:val="00B2788A"/>
    <w:rsid w:val="00B621D2"/>
    <w:rsid w:val="00BA6A8F"/>
    <w:rsid w:val="00C24ECF"/>
    <w:rsid w:val="00C34DD9"/>
    <w:rsid w:val="00C5211D"/>
    <w:rsid w:val="00C75252"/>
    <w:rsid w:val="00D24787"/>
    <w:rsid w:val="00D306A1"/>
    <w:rsid w:val="00D664DA"/>
    <w:rsid w:val="00D9077A"/>
    <w:rsid w:val="00D97604"/>
    <w:rsid w:val="00E204E2"/>
    <w:rsid w:val="00EB0EBD"/>
    <w:rsid w:val="00EF293C"/>
    <w:rsid w:val="00F97416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7E80"/>
    <w:rPr>
      <w:rFonts w:ascii="Tahoma" w:eastAsia="Tahoma" w:hAnsi="Tahoma" w:cs="Tahoma"/>
      <w:lang w:val="it-IT" w:eastAsia="it-IT" w:bidi="it-IT"/>
    </w:rPr>
  </w:style>
  <w:style w:type="paragraph" w:styleId="Titolo1">
    <w:name w:val="heading 1"/>
    <w:basedOn w:val="Normale"/>
    <w:uiPriority w:val="9"/>
    <w:qFormat/>
    <w:rsid w:val="00647E80"/>
    <w:pPr>
      <w:ind w:left="2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rsid w:val="00647E80"/>
    <w:pPr>
      <w:ind w:left="440" w:hanging="2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7E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647E80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647E80"/>
    <w:pPr>
      <w:spacing w:line="240" w:lineRule="exact"/>
      <w:ind w:left="980" w:hanging="160"/>
    </w:pPr>
  </w:style>
  <w:style w:type="paragraph" w:customStyle="1" w:styleId="TableParagraph">
    <w:name w:val="Table Paragraph"/>
    <w:basedOn w:val="Normale"/>
    <w:uiPriority w:val="1"/>
    <w:qFormat/>
    <w:rsid w:val="00647E80"/>
  </w:style>
  <w:style w:type="paragraph" w:styleId="Titolo">
    <w:name w:val="Title"/>
    <w:basedOn w:val="Normale"/>
    <w:link w:val="TitoloCarattere"/>
    <w:qFormat/>
    <w:rsid w:val="00506064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TitoloCarattere">
    <w:name w:val="Titolo Carattere"/>
    <w:basedOn w:val="Carpredefinitoparagrafo"/>
    <w:link w:val="Titolo"/>
    <w:rsid w:val="00506064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045B26-E5CD-4B78-B36B-88DD7BB7F6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FD0F4-E963-4028-8F83-EE062775AB01}"/>
</file>

<file path=customXml/itemProps3.xml><?xml version="1.0" encoding="utf-8"?>
<ds:datastoreItem xmlns:ds="http://schemas.openxmlformats.org/officeDocument/2006/customXml" ds:itemID="{9172513B-A3AA-4397-8FAB-68EE2A423899}"/>
</file>

<file path=customXml/itemProps4.xml><?xml version="1.0" encoding="utf-8"?>
<ds:datastoreItem xmlns:ds="http://schemas.openxmlformats.org/officeDocument/2006/customXml" ds:itemID="{822AF9A6-B322-48AF-BAF8-20CD7CB5C3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Martino</cp:lastModifiedBy>
  <cp:revision>6</cp:revision>
  <dcterms:created xsi:type="dcterms:W3CDTF">2020-04-25T19:31:00Z</dcterms:created>
  <dcterms:modified xsi:type="dcterms:W3CDTF">2020-11-04T19:52:00Z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